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BCCB" w14:textId="66B5A831" w:rsidR="00A8278A" w:rsidRPr="00836B65" w:rsidRDefault="003874D3" w:rsidP="00A12744">
      <w:pPr>
        <w:jc w:val="center"/>
        <w:rPr>
          <w:rFonts w:eastAsia="Calibri"/>
        </w:rPr>
      </w:pPr>
      <w:bookmarkStart w:id="0" w:name="_Hlk182255807"/>
      <w:r w:rsidRPr="00836B65">
        <w:rPr>
          <w:rFonts w:eastAsia="Calibri"/>
        </w:rPr>
        <w:t>May</w:t>
      </w:r>
      <w:r w:rsidR="00914637" w:rsidRPr="00836B65">
        <w:rPr>
          <w:rFonts w:eastAsia="Calibri"/>
        </w:rPr>
        <w:t xml:space="preserve"> </w:t>
      </w:r>
      <w:r w:rsidRPr="00836B65">
        <w:rPr>
          <w:rFonts w:eastAsia="Calibri"/>
        </w:rPr>
        <w:t>5</w:t>
      </w:r>
      <w:r w:rsidR="008A5E2C" w:rsidRPr="00836B65">
        <w:rPr>
          <w:rFonts w:eastAsia="Calibri"/>
        </w:rPr>
        <w:t>,</w:t>
      </w:r>
      <w:r w:rsidR="006E0554" w:rsidRPr="00836B65">
        <w:rPr>
          <w:rFonts w:eastAsia="Calibri"/>
        </w:rPr>
        <w:t xml:space="preserve"> 202</w:t>
      </w:r>
      <w:r w:rsidR="00BC3ED9" w:rsidRPr="00836B65">
        <w:rPr>
          <w:rFonts w:eastAsia="Calibri"/>
        </w:rPr>
        <w:t>6</w:t>
      </w:r>
    </w:p>
    <w:p w14:paraId="23E288D5" w14:textId="157B872B" w:rsidR="00570FB6" w:rsidRPr="00836B65" w:rsidRDefault="009E1C8E" w:rsidP="00B9001A">
      <w:pPr>
        <w:rPr>
          <w:rFonts w:eastAsia="Calibri"/>
        </w:rPr>
      </w:pPr>
      <w:r w:rsidRPr="00836B65">
        <w:rPr>
          <w:rFonts w:eastAsia="Calibri"/>
        </w:rPr>
        <w:t>T</w:t>
      </w:r>
      <w:r w:rsidR="000A52A3" w:rsidRPr="00836B65">
        <w:rPr>
          <w:rFonts w:eastAsia="Calibri"/>
        </w:rPr>
        <w:t xml:space="preserve">he Bremer County Board of Supervisors met in session on </w:t>
      </w:r>
      <w:r w:rsidR="00DA5E04" w:rsidRPr="00836B65">
        <w:rPr>
          <w:rFonts w:eastAsia="Calibri"/>
        </w:rPr>
        <w:t xml:space="preserve">Tuesday, </w:t>
      </w:r>
      <w:r w:rsidR="00552C4E" w:rsidRPr="00836B65">
        <w:rPr>
          <w:rFonts w:eastAsia="Calibri"/>
        </w:rPr>
        <w:t>May 5</w:t>
      </w:r>
      <w:r w:rsidR="00534626" w:rsidRPr="00836B65">
        <w:rPr>
          <w:rFonts w:eastAsia="Calibri"/>
        </w:rPr>
        <w:t>, 202</w:t>
      </w:r>
      <w:r w:rsidR="003D6AE0" w:rsidRPr="00836B65">
        <w:rPr>
          <w:rFonts w:eastAsia="Calibri"/>
        </w:rPr>
        <w:t>6</w:t>
      </w:r>
      <w:r w:rsidR="00534626" w:rsidRPr="00836B65">
        <w:rPr>
          <w:rFonts w:eastAsia="Calibri"/>
        </w:rPr>
        <w:t xml:space="preserve"> </w:t>
      </w:r>
      <w:r w:rsidR="00476DB9" w:rsidRPr="00836B65">
        <w:rPr>
          <w:rFonts w:eastAsia="Calibri"/>
        </w:rPr>
        <w:t>in the</w:t>
      </w:r>
      <w:r w:rsidR="00534626" w:rsidRPr="00836B65">
        <w:rPr>
          <w:rFonts w:eastAsia="Calibri"/>
        </w:rPr>
        <w:t xml:space="preserve"> </w:t>
      </w:r>
      <w:r w:rsidR="000A52A3" w:rsidRPr="00836B65">
        <w:rPr>
          <w:rFonts w:eastAsia="Calibri"/>
        </w:rPr>
        <w:t xml:space="preserve">Courthouse, Waverly, Iowa, at </w:t>
      </w:r>
      <w:r w:rsidR="00B713D4" w:rsidRPr="00836B65">
        <w:rPr>
          <w:rFonts w:eastAsia="Calibri"/>
        </w:rPr>
        <w:t>9</w:t>
      </w:r>
      <w:r w:rsidR="000A52A3" w:rsidRPr="00836B65">
        <w:rPr>
          <w:rFonts w:eastAsia="Calibri"/>
        </w:rPr>
        <w:t>:</w:t>
      </w:r>
      <w:r w:rsidR="00552C4E" w:rsidRPr="00836B65">
        <w:rPr>
          <w:rFonts w:eastAsia="Calibri"/>
        </w:rPr>
        <w:t>15</w:t>
      </w:r>
      <w:r w:rsidR="000A52A3" w:rsidRPr="00836B65">
        <w:rPr>
          <w:rFonts w:eastAsia="Calibri"/>
        </w:rPr>
        <w:t xml:space="preserve"> a.m.</w:t>
      </w:r>
      <w:r w:rsidR="007B6FF7" w:rsidRPr="00836B65">
        <w:rPr>
          <w:rFonts w:eastAsia="Calibri"/>
        </w:rPr>
        <w:t xml:space="preserve"> </w:t>
      </w:r>
      <w:r w:rsidR="003D6AE0" w:rsidRPr="00836B65">
        <w:rPr>
          <w:rFonts w:eastAsia="Calibri"/>
        </w:rPr>
        <w:t>Brunkhorst</w:t>
      </w:r>
      <w:r w:rsidR="006C6DFA" w:rsidRPr="00836B65">
        <w:rPr>
          <w:rFonts w:eastAsia="Calibri"/>
        </w:rPr>
        <w:t xml:space="preserve">, </w:t>
      </w:r>
      <w:r w:rsidR="003D6AE0" w:rsidRPr="00836B65">
        <w:rPr>
          <w:rFonts w:eastAsia="Calibri"/>
        </w:rPr>
        <w:t>Cerwinske</w:t>
      </w:r>
      <w:r w:rsidR="00D75936" w:rsidRPr="00836B65">
        <w:rPr>
          <w:rFonts w:eastAsia="Calibri"/>
        </w:rPr>
        <w:t xml:space="preserve">, </w:t>
      </w:r>
      <w:r w:rsidR="00570FB6" w:rsidRPr="00836B65">
        <w:rPr>
          <w:rFonts w:eastAsia="Calibri"/>
        </w:rPr>
        <w:t>Hildebrandt</w:t>
      </w:r>
      <w:r w:rsidR="003D6AE0" w:rsidRPr="00836B65">
        <w:rPr>
          <w:rFonts w:eastAsia="Calibri"/>
        </w:rPr>
        <w:t xml:space="preserve"> present</w:t>
      </w:r>
      <w:r w:rsidR="00570FB6" w:rsidRPr="00836B65">
        <w:rPr>
          <w:rFonts w:eastAsia="Calibri"/>
        </w:rPr>
        <w:t>.</w:t>
      </w:r>
      <w:r w:rsidR="00570FB6" w:rsidRPr="00836B65">
        <w:t xml:space="preserve"> </w:t>
      </w:r>
      <w:r w:rsidR="004C06A3" w:rsidRPr="00836B65">
        <w:t xml:space="preserve">Kassandra Johansen, Finance Director, also present. </w:t>
      </w:r>
      <w:r w:rsidR="00570FB6" w:rsidRPr="00836B65">
        <w:t xml:space="preserve">Unless otherwise noted all actions were approved unanimously. Some Resolutions and Ordinances herein are summary descriptions, full text is available for viewing online at: </w:t>
      </w:r>
      <w:hyperlink r:id="rId7" w:history="1">
        <w:r w:rsidR="00570FB6" w:rsidRPr="00836B65">
          <w:rPr>
            <w:rStyle w:val="Hyperlink"/>
            <w:color w:val="auto"/>
            <w:u w:val="none"/>
          </w:rPr>
          <w:t>https://www.bremercounty.iowa.gov/government/resolutions_and_ordinances.php</w:t>
        </w:r>
      </w:hyperlink>
      <w:r w:rsidR="00570FB6" w:rsidRPr="00836B65">
        <w:t xml:space="preserve"> and also available M – F 8:00 </w:t>
      </w:r>
      <w:r w:rsidR="00A15413" w:rsidRPr="00836B65">
        <w:t>A.M.</w:t>
      </w:r>
      <w:r w:rsidR="00570FB6" w:rsidRPr="00836B65">
        <w:t xml:space="preserve"> to 4:30 PM in the Bremer County Auditor’s office.</w:t>
      </w:r>
    </w:p>
    <w:p w14:paraId="44A8208E" w14:textId="77777777" w:rsidR="000A52A3" w:rsidRPr="00836B65" w:rsidRDefault="000A52A3" w:rsidP="00B9001A">
      <w:pPr>
        <w:rPr>
          <w:rFonts w:eastAsia="Calibri"/>
        </w:rPr>
      </w:pPr>
    </w:p>
    <w:p w14:paraId="00F5C4E0" w14:textId="77777777" w:rsidR="00570FB6" w:rsidRPr="00836B65" w:rsidRDefault="00570FB6" w:rsidP="00B9001A">
      <w:pPr>
        <w:rPr>
          <w:rFonts w:eastAsia="Calibri"/>
        </w:rPr>
      </w:pPr>
      <w:r w:rsidRPr="00836B65">
        <w:t>Following the Pledge of Allegiance, the m</w:t>
      </w:r>
      <w:r w:rsidRPr="00836B65">
        <w:rPr>
          <w:rFonts w:eastAsia="Calibri"/>
        </w:rPr>
        <w:t xml:space="preserve">eeting was called to order by Chairman </w:t>
      </w:r>
      <w:r w:rsidR="003D6AE0" w:rsidRPr="00836B65">
        <w:rPr>
          <w:rFonts w:eastAsia="Calibri"/>
        </w:rPr>
        <w:t>Brunkhorst</w:t>
      </w:r>
      <w:r w:rsidRPr="00836B65">
        <w:rPr>
          <w:rFonts w:eastAsia="Calibri"/>
        </w:rPr>
        <w:t xml:space="preserve">. </w:t>
      </w:r>
    </w:p>
    <w:p w14:paraId="6F8E7E51" w14:textId="479CE1D6" w:rsidR="00B029DB" w:rsidRPr="00836B65" w:rsidRDefault="002D56BA" w:rsidP="00B9001A">
      <w:r w:rsidRPr="00836B65">
        <w:rPr>
          <w:rFonts w:eastAsia="Calibri"/>
        </w:rPr>
        <w:t xml:space="preserve">Cerwinske moved/Hildebrandt </w:t>
      </w:r>
      <w:r w:rsidR="003748AE" w:rsidRPr="00836B65">
        <w:rPr>
          <w:rFonts w:eastAsia="Calibri"/>
        </w:rPr>
        <w:t>second</w:t>
      </w:r>
      <w:r w:rsidR="00570FB6" w:rsidRPr="00836B65">
        <w:rPr>
          <w:rFonts w:eastAsia="Calibri"/>
        </w:rPr>
        <w:t xml:space="preserve"> </w:t>
      </w:r>
      <w:r w:rsidR="00BA3D61" w:rsidRPr="00836B65">
        <w:rPr>
          <w:rFonts w:eastAsia="Calibri"/>
        </w:rPr>
        <w:t>to</w:t>
      </w:r>
      <w:r w:rsidR="00C456CC" w:rsidRPr="00836B65">
        <w:t xml:space="preserve"> </w:t>
      </w:r>
      <w:r w:rsidR="000A52A3" w:rsidRPr="00836B65">
        <w:rPr>
          <w:rFonts w:eastAsia="Calibri"/>
        </w:rPr>
        <w:t>approve the agenda</w:t>
      </w:r>
      <w:r w:rsidR="00245887" w:rsidRPr="00836B65">
        <w:rPr>
          <w:rFonts w:eastAsia="Calibri"/>
        </w:rPr>
        <w:t>.</w:t>
      </w:r>
      <w:r w:rsidRPr="00836B65">
        <w:t xml:space="preserve"> </w:t>
      </w:r>
      <w:r w:rsidR="008E0E2B" w:rsidRPr="00836B65">
        <w:t>Ad</w:t>
      </w:r>
      <w:r w:rsidR="00A15413" w:rsidRPr="00836B65">
        <w:t>am</w:t>
      </w:r>
      <w:r w:rsidR="008E0E2B" w:rsidRPr="00836B65">
        <w:t xml:space="preserve"> Hoffman, Treasurer,</w:t>
      </w:r>
      <w:r w:rsidRPr="00836B65">
        <w:t xml:space="preserve"> </w:t>
      </w:r>
      <w:r w:rsidR="008E0E2B" w:rsidRPr="00836B65">
        <w:t>present.</w:t>
      </w:r>
    </w:p>
    <w:p w14:paraId="4890EB6D" w14:textId="77777777" w:rsidR="00337DAB" w:rsidRPr="00836B65" w:rsidRDefault="00337DAB" w:rsidP="00B9001A"/>
    <w:p w14:paraId="7AA49FAB" w14:textId="63827594" w:rsidR="00D34F95" w:rsidRPr="00836B65" w:rsidRDefault="002D56BA" w:rsidP="00B9001A">
      <w:pPr>
        <w:rPr>
          <w:rFonts w:eastAsia="Calibri"/>
        </w:rPr>
      </w:pPr>
      <w:r w:rsidRPr="00836B65">
        <w:rPr>
          <w:rFonts w:eastAsia="Calibri"/>
        </w:rPr>
        <w:t xml:space="preserve">Hildebrandt moved/Cerwinske </w:t>
      </w:r>
      <w:r w:rsidR="00761842" w:rsidRPr="00836B65">
        <w:rPr>
          <w:rFonts w:eastAsia="Calibri"/>
        </w:rPr>
        <w:t>second</w:t>
      </w:r>
      <w:r w:rsidR="00D34F95" w:rsidRPr="00836B65">
        <w:rPr>
          <w:rFonts w:eastAsia="Calibri"/>
        </w:rPr>
        <w:t xml:space="preserve"> to approve the </w:t>
      </w:r>
      <w:r w:rsidR="00195299" w:rsidRPr="00836B65">
        <w:rPr>
          <w:rFonts w:eastAsia="Calibri"/>
        </w:rPr>
        <w:t>4</w:t>
      </w:r>
      <w:r w:rsidR="00D34F95" w:rsidRPr="00836B65">
        <w:rPr>
          <w:rFonts w:eastAsia="Calibri"/>
        </w:rPr>
        <w:t>/</w:t>
      </w:r>
      <w:r w:rsidR="00195299" w:rsidRPr="00836B65">
        <w:rPr>
          <w:rFonts w:eastAsia="Calibri"/>
        </w:rPr>
        <w:t>28</w:t>
      </w:r>
      <w:r w:rsidR="00D34F95" w:rsidRPr="00836B65">
        <w:rPr>
          <w:rFonts w:eastAsia="Calibri"/>
        </w:rPr>
        <w:t>/2</w:t>
      </w:r>
      <w:r w:rsidR="00D4454F" w:rsidRPr="00836B65">
        <w:rPr>
          <w:rFonts w:eastAsia="Calibri"/>
        </w:rPr>
        <w:t>6</w:t>
      </w:r>
      <w:r w:rsidR="00D34F95" w:rsidRPr="00836B65">
        <w:rPr>
          <w:rFonts w:eastAsia="Calibri"/>
        </w:rPr>
        <w:t xml:space="preserve"> minutes.</w:t>
      </w:r>
    </w:p>
    <w:p w14:paraId="188E529E" w14:textId="77777777" w:rsidR="000C7F11" w:rsidRPr="00836B65" w:rsidRDefault="000C7F11" w:rsidP="00B9001A">
      <w:pPr>
        <w:rPr>
          <w:rFonts w:eastAsia="Calibri"/>
        </w:rPr>
      </w:pPr>
    </w:p>
    <w:p w14:paraId="270435AA" w14:textId="77777777" w:rsidR="003748AE" w:rsidRPr="00836B65" w:rsidRDefault="00761842" w:rsidP="00B9001A">
      <w:pPr>
        <w:rPr>
          <w:rFonts w:eastAsia="Calibri"/>
        </w:rPr>
      </w:pPr>
      <w:r w:rsidRPr="00836B65">
        <w:rPr>
          <w:rFonts w:eastAsia="Calibri"/>
        </w:rPr>
        <w:t xml:space="preserve">Hildebrandt moved/Cerwinske </w:t>
      </w:r>
      <w:r w:rsidR="000C7F11" w:rsidRPr="00836B65">
        <w:rPr>
          <w:rFonts w:eastAsia="Calibri"/>
        </w:rPr>
        <w:t>second</w:t>
      </w:r>
      <w:r w:rsidR="000C7F11" w:rsidRPr="00836B65">
        <w:t xml:space="preserve"> </w:t>
      </w:r>
      <w:r w:rsidR="003748AE" w:rsidRPr="00836B65">
        <w:rPr>
          <w:rFonts w:eastAsia="Calibri"/>
        </w:rPr>
        <w:t>to approve claims as listed below and authorize Auditor to issue checks.</w:t>
      </w:r>
    </w:p>
    <w:p w14:paraId="678B926C" w14:textId="77777777" w:rsidR="00337DAB" w:rsidRPr="00836B65" w:rsidRDefault="00337DAB" w:rsidP="00B9001A">
      <w:pPr>
        <w:rPr>
          <w:rFonts w:eastAsia="Calibri"/>
        </w:rPr>
      </w:pPr>
    </w:p>
    <w:p w14:paraId="4DBF4C39" w14:textId="48A2172F" w:rsidR="00D462C7" w:rsidRPr="00836B65" w:rsidRDefault="00C150B3" w:rsidP="00A8278A">
      <w:pPr>
        <w:rPr>
          <w:rFonts w:eastAsia="Calibri"/>
        </w:rPr>
      </w:pPr>
      <w:r w:rsidRPr="00836B65">
        <w:rPr>
          <w:rFonts w:eastAsia="Calibri"/>
        </w:rPr>
        <w:t xml:space="preserve">Cerwinske moved/Hildebrandt second </w:t>
      </w:r>
      <w:r w:rsidR="00337DAB" w:rsidRPr="00836B65">
        <w:rPr>
          <w:rFonts w:eastAsia="Calibri"/>
        </w:rPr>
        <w:t>to approve</w:t>
      </w:r>
      <w:r w:rsidR="005963B3" w:rsidRPr="00836B65">
        <w:rPr>
          <w:rFonts w:eastAsia="Calibri"/>
        </w:rPr>
        <w:t xml:space="preserve"> a</w:t>
      </w:r>
      <w:r w:rsidR="00337DAB" w:rsidRPr="00836B65">
        <w:rPr>
          <w:rFonts w:eastAsia="Calibri"/>
        </w:rPr>
        <w:t xml:space="preserve"> payroll addition </w:t>
      </w:r>
      <w:r w:rsidR="00DE09BD" w:rsidRPr="00836B65">
        <w:rPr>
          <w:rFonts w:eastAsia="Calibri"/>
        </w:rPr>
        <w:t>for</w:t>
      </w:r>
      <w:r w:rsidR="00A26860" w:rsidRPr="00836B65">
        <w:rPr>
          <w:rFonts w:eastAsia="Calibri"/>
        </w:rPr>
        <w:t xml:space="preserve"> </w:t>
      </w:r>
      <w:r w:rsidR="005963B3" w:rsidRPr="00836B65">
        <w:rPr>
          <w:rFonts w:eastAsia="Calibri"/>
        </w:rPr>
        <w:t>Erika Epworth, CBS Direct Care Staff, part time, $14.50/hr./ $9.80/hr. sleep time</w:t>
      </w:r>
      <w:r w:rsidR="00D462C7" w:rsidRPr="00836B65">
        <w:rPr>
          <w:rFonts w:eastAsia="Calibri"/>
        </w:rPr>
        <w:t>,</w:t>
      </w:r>
      <w:r w:rsidR="005963B3" w:rsidRPr="00836B65">
        <w:rPr>
          <w:rFonts w:eastAsia="Calibri"/>
        </w:rPr>
        <w:t xml:space="preserve"> effective 5/5/26; payroll changes for: Cade Schmidt, Auditor’s Office Clerk, from $23/hr. to $24/hr., </w:t>
      </w:r>
      <w:proofErr w:type="gramStart"/>
      <w:r w:rsidR="00D462C7" w:rsidRPr="00836B65">
        <w:rPr>
          <w:rFonts w:eastAsia="Calibri"/>
        </w:rPr>
        <w:t>60 day</w:t>
      </w:r>
      <w:proofErr w:type="gramEnd"/>
      <w:r w:rsidR="002A0426" w:rsidRPr="00836B65">
        <w:rPr>
          <w:rFonts w:eastAsia="Calibri"/>
        </w:rPr>
        <w:t xml:space="preserve"> </w:t>
      </w:r>
      <w:r w:rsidR="005963B3" w:rsidRPr="00836B65">
        <w:rPr>
          <w:rFonts w:eastAsia="Calibri"/>
        </w:rPr>
        <w:t xml:space="preserve">employment offer </w:t>
      </w:r>
      <w:r w:rsidR="00D462C7" w:rsidRPr="00836B65">
        <w:rPr>
          <w:rFonts w:eastAsia="Calibri"/>
        </w:rPr>
        <w:t>increase</w:t>
      </w:r>
      <w:r w:rsidR="002A0426" w:rsidRPr="00836B65">
        <w:rPr>
          <w:rFonts w:eastAsia="Calibri"/>
        </w:rPr>
        <w:t>,</w:t>
      </w:r>
      <w:r w:rsidR="00D462C7" w:rsidRPr="00836B65">
        <w:rPr>
          <w:rFonts w:eastAsia="Calibri"/>
        </w:rPr>
        <w:t xml:space="preserve"> effective 5/4/26; </w:t>
      </w:r>
      <w:proofErr w:type="spellStart"/>
      <w:r w:rsidR="00A26860" w:rsidRPr="00836B65">
        <w:rPr>
          <w:rFonts w:eastAsia="Calibri"/>
        </w:rPr>
        <w:t>Kenleigh</w:t>
      </w:r>
      <w:proofErr w:type="spellEnd"/>
      <w:r w:rsidR="00A26860" w:rsidRPr="00836B65">
        <w:rPr>
          <w:rFonts w:eastAsia="Calibri"/>
        </w:rPr>
        <w:t xml:space="preserve"> Jack, Jailer, </w:t>
      </w:r>
      <w:r w:rsidR="00D462C7" w:rsidRPr="00836B65">
        <w:rPr>
          <w:rFonts w:eastAsia="Calibri"/>
        </w:rPr>
        <w:t xml:space="preserve">from </w:t>
      </w:r>
      <w:r w:rsidR="00A26860" w:rsidRPr="00836B65">
        <w:rPr>
          <w:rFonts w:eastAsia="Calibri"/>
        </w:rPr>
        <w:t>part time, $23.99/hr.</w:t>
      </w:r>
      <w:r w:rsidR="00D462C7" w:rsidRPr="00836B65">
        <w:rPr>
          <w:rFonts w:eastAsia="Calibri"/>
        </w:rPr>
        <w:t xml:space="preserve"> to full time, $49,620/yr.,</w:t>
      </w:r>
      <w:r w:rsidR="00A26860" w:rsidRPr="00836B65">
        <w:rPr>
          <w:rFonts w:eastAsia="Calibri"/>
        </w:rPr>
        <w:t xml:space="preserve"> </w:t>
      </w:r>
      <w:r w:rsidR="00337DAB" w:rsidRPr="00836B65">
        <w:rPr>
          <w:rFonts w:eastAsia="Calibri"/>
        </w:rPr>
        <w:t xml:space="preserve">effective </w:t>
      </w:r>
      <w:r w:rsidR="002D56BA" w:rsidRPr="00836B65">
        <w:rPr>
          <w:rFonts w:eastAsia="Calibri"/>
        </w:rPr>
        <w:t>4</w:t>
      </w:r>
      <w:r w:rsidR="00337DAB" w:rsidRPr="00836B65">
        <w:rPr>
          <w:rFonts w:eastAsia="Calibri"/>
        </w:rPr>
        <w:t>/2</w:t>
      </w:r>
      <w:r w:rsidR="00D462C7" w:rsidRPr="00836B65">
        <w:rPr>
          <w:rFonts w:eastAsia="Calibri"/>
        </w:rPr>
        <w:t>7</w:t>
      </w:r>
      <w:r w:rsidR="00337DAB" w:rsidRPr="00836B65">
        <w:rPr>
          <w:rFonts w:eastAsia="Calibri"/>
        </w:rPr>
        <w:t>/26</w:t>
      </w:r>
      <w:r w:rsidR="00D462C7" w:rsidRPr="00836B65">
        <w:rPr>
          <w:rFonts w:eastAsia="Calibri"/>
        </w:rPr>
        <w:t>.</w:t>
      </w:r>
    </w:p>
    <w:p w14:paraId="591B9CB6" w14:textId="219D7A31" w:rsidR="00511B07" w:rsidRPr="00836B65" w:rsidRDefault="00511B07" w:rsidP="00511B07">
      <w:pPr>
        <w:pStyle w:val="NormalWeb"/>
      </w:pPr>
      <w:r w:rsidRPr="00836B65">
        <w:rPr>
          <w:rFonts w:eastAsia="Calibri"/>
        </w:rPr>
        <w:t>Hildebrandt moved/Cerwinske second</w:t>
      </w:r>
      <w:r w:rsidRPr="00836B65">
        <w:rPr>
          <w:rStyle w:val="Strong"/>
          <w:b w:val="0"/>
        </w:rPr>
        <w:t xml:space="preserve"> to authorize the Board Chair to sign a FY27 Facilities Use Agreement (in-kind) with Northeast Iowa Area Agency on Aging, Inc. for the use of office space in the county’s annex building.</w:t>
      </w:r>
    </w:p>
    <w:p w14:paraId="01A3A065" w14:textId="0530E31F" w:rsidR="00511B07" w:rsidRPr="00836B65" w:rsidRDefault="00511B07" w:rsidP="00DD3B7A">
      <w:pPr>
        <w:pStyle w:val="NoSpacing"/>
        <w:rPr>
          <w:rFonts w:ascii="Times New Roman" w:eastAsia="Times New Roman" w:hAnsi="Times New Roman" w:cs="Times New Roman"/>
          <w:sz w:val="24"/>
          <w:szCs w:val="24"/>
        </w:rPr>
      </w:pPr>
      <w:r w:rsidRPr="00836B65">
        <w:rPr>
          <w:rFonts w:ascii="Times New Roman" w:eastAsia="Calibri" w:hAnsi="Times New Roman" w:cs="Times New Roman"/>
          <w:sz w:val="24"/>
          <w:szCs w:val="24"/>
        </w:rPr>
        <w:t xml:space="preserve">Cerwinske moved/Hildebrandt second to approve a </w:t>
      </w:r>
      <w:r w:rsidRPr="00836B65">
        <w:rPr>
          <w:rFonts w:ascii="Times New Roman" w:eastAsia="Times New Roman" w:hAnsi="Times New Roman" w:cs="Times New Roman"/>
          <w:sz w:val="24"/>
          <w:szCs w:val="24"/>
        </w:rPr>
        <w:t>firework</w:t>
      </w:r>
      <w:r w:rsidR="003A326D" w:rsidRPr="00836B65">
        <w:rPr>
          <w:rFonts w:ascii="Times New Roman" w:eastAsia="Times New Roman" w:hAnsi="Times New Roman" w:cs="Times New Roman"/>
          <w:sz w:val="24"/>
          <w:szCs w:val="24"/>
        </w:rPr>
        <w:t xml:space="preserve"> permit from KA Fireworks Display LLC, 1860 275</w:t>
      </w:r>
      <w:r w:rsidR="003A326D" w:rsidRPr="00836B65">
        <w:rPr>
          <w:rFonts w:ascii="Times New Roman" w:eastAsia="Times New Roman" w:hAnsi="Times New Roman" w:cs="Times New Roman"/>
          <w:sz w:val="24"/>
          <w:szCs w:val="24"/>
          <w:vertAlign w:val="superscript"/>
        </w:rPr>
        <w:t>th</w:t>
      </w:r>
      <w:r w:rsidR="003A326D" w:rsidRPr="00836B65">
        <w:rPr>
          <w:rFonts w:ascii="Times New Roman" w:eastAsia="Times New Roman" w:hAnsi="Times New Roman" w:cs="Times New Roman"/>
          <w:sz w:val="24"/>
          <w:szCs w:val="24"/>
        </w:rPr>
        <w:t xml:space="preserve"> St, Janesville, IA, on </w:t>
      </w:r>
      <w:r w:rsidRPr="00836B65">
        <w:rPr>
          <w:rFonts w:ascii="Times New Roman" w:eastAsia="Times New Roman" w:hAnsi="Times New Roman" w:cs="Times New Roman"/>
          <w:sz w:val="24"/>
          <w:szCs w:val="24"/>
        </w:rPr>
        <w:t>5/</w:t>
      </w:r>
      <w:r w:rsidR="003A326D" w:rsidRPr="00836B65">
        <w:rPr>
          <w:rFonts w:ascii="Times New Roman" w:eastAsia="Times New Roman" w:hAnsi="Times New Roman" w:cs="Times New Roman"/>
          <w:sz w:val="24"/>
          <w:szCs w:val="24"/>
        </w:rPr>
        <w:t>9</w:t>
      </w:r>
      <w:r w:rsidRPr="00836B65">
        <w:rPr>
          <w:rFonts w:ascii="Times New Roman" w:eastAsia="Times New Roman" w:hAnsi="Times New Roman" w:cs="Times New Roman"/>
          <w:sz w:val="24"/>
          <w:szCs w:val="24"/>
        </w:rPr>
        <w:t>/</w:t>
      </w:r>
      <w:r w:rsidR="003A326D" w:rsidRPr="00836B65">
        <w:rPr>
          <w:rFonts w:ascii="Times New Roman" w:eastAsia="Times New Roman" w:hAnsi="Times New Roman" w:cs="Times New Roman"/>
          <w:sz w:val="24"/>
          <w:szCs w:val="24"/>
        </w:rPr>
        <w:t>26</w:t>
      </w:r>
      <w:r w:rsidRPr="00836B65">
        <w:rPr>
          <w:rFonts w:ascii="Times New Roman" w:eastAsia="Times New Roman" w:hAnsi="Times New Roman" w:cs="Times New Roman"/>
          <w:sz w:val="24"/>
          <w:szCs w:val="24"/>
        </w:rPr>
        <w:t>.</w:t>
      </w:r>
    </w:p>
    <w:p w14:paraId="0B255177" w14:textId="77777777" w:rsidR="00511B07" w:rsidRPr="00836B65" w:rsidRDefault="00511B07" w:rsidP="00DD3B7A">
      <w:pPr>
        <w:pStyle w:val="NoSpacing"/>
        <w:rPr>
          <w:rFonts w:ascii="Times New Roman" w:eastAsia="Times New Roman" w:hAnsi="Times New Roman" w:cs="Times New Roman"/>
          <w:sz w:val="24"/>
          <w:szCs w:val="24"/>
        </w:rPr>
      </w:pPr>
    </w:p>
    <w:p w14:paraId="0CB85350" w14:textId="13995DB2" w:rsidR="003A326D" w:rsidRPr="00836B65" w:rsidRDefault="003A326D" w:rsidP="00E629BB">
      <w:pPr>
        <w:pStyle w:val="NoSpacing"/>
        <w:rPr>
          <w:rFonts w:ascii="Times New Roman" w:hAnsi="Times New Roman" w:cs="Times New Roman"/>
          <w:bCs/>
          <w:sz w:val="24"/>
          <w:szCs w:val="24"/>
        </w:rPr>
      </w:pPr>
      <w:r w:rsidRPr="00836B65">
        <w:rPr>
          <w:rFonts w:ascii="Times New Roman" w:eastAsia="Times New Roman" w:hAnsi="Times New Roman" w:cs="Times New Roman"/>
          <w:sz w:val="24"/>
          <w:szCs w:val="24"/>
        </w:rPr>
        <w:t xml:space="preserve">Board/Committee </w:t>
      </w:r>
      <w:r w:rsidR="00E629BB" w:rsidRPr="00836B65">
        <w:rPr>
          <w:rFonts w:ascii="Times New Roman" w:eastAsia="Times New Roman" w:hAnsi="Times New Roman" w:cs="Times New Roman"/>
          <w:sz w:val="24"/>
          <w:szCs w:val="24"/>
        </w:rPr>
        <w:t>u</w:t>
      </w:r>
      <w:r w:rsidRPr="00836B65">
        <w:rPr>
          <w:rFonts w:ascii="Times New Roman" w:eastAsia="Times New Roman" w:hAnsi="Times New Roman" w:cs="Times New Roman"/>
          <w:sz w:val="24"/>
          <w:szCs w:val="24"/>
        </w:rPr>
        <w:t>pdates</w:t>
      </w:r>
      <w:r w:rsidR="00E629BB" w:rsidRPr="00836B65">
        <w:rPr>
          <w:rFonts w:ascii="Times New Roman" w:eastAsia="Times New Roman" w:hAnsi="Times New Roman" w:cs="Times New Roman"/>
          <w:sz w:val="24"/>
          <w:szCs w:val="24"/>
        </w:rPr>
        <w:t xml:space="preserve">: </w:t>
      </w:r>
      <w:r w:rsidR="00715922" w:rsidRPr="00836B65">
        <w:rPr>
          <w:rFonts w:ascii="Times New Roman" w:eastAsia="Times New Roman" w:hAnsi="Times New Roman" w:cs="Times New Roman"/>
          <w:sz w:val="24"/>
          <w:szCs w:val="24"/>
        </w:rPr>
        <w:t>Cerwinske – Northeast IA Community Action; Hildebrandt – Together 4 Families; Brunkhorst – Central IA Juvenile Detention; Hildebrandt, Cerwinske, Brunkhorst attended</w:t>
      </w:r>
      <w:r w:rsidR="00511B07" w:rsidRPr="00836B65">
        <w:rPr>
          <w:rFonts w:ascii="Times New Roman" w:hAnsi="Times New Roman" w:cs="Times New Roman"/>
          <w:sz w:val="24"/>
          <w:szCs w:val="24"/>
        </w:rPr>
        <w:t xml:space="preserve"> </w:t>
      </w:r>
      <w:r w:rsidR="00715922" w:rsidRPr="00836B65">
        <w:rPr>
          <w:rFonts w:ascii="Times New Roman" w:hAnsi="Times New Roman" w:cs="Times New Roman"/>
          <w:snapToGrid w:val="0"/>
          <w:sz w:val="24"/>
          <w:szCs w:val="24"/>
        </w:rPr>
        <w:t xml:space="preserve">the </w:t>
      </w:r>
      <w:r w:rsidR="00715922" w:rsidRPr="00836B65">
        <w:rPr>
          <w:rFonts w:ascii="Times New Roman" w:hAnsi="Times New Roman" w:cs="Times New Roman"/>
          <w:bCs/>
          <w:sz w:val="24"/>
          <w:szCs w:val="24"/>
        </w:rPr>
        <w:t>memorial and America 250 -Waverly Trees Forever Courthouse grounds tree planting event.</w:t>
      </w:r>
    </w:p>
    <w:p w14:paraId="7DAC34FA" w14:textId="52794751" w:rsidR="00715922" w:rsidRPr="00836B65" w:rsidRDefault="00715922" w:rsidP="00E629BB">
      <w:pPr>
        <w:pStyle w:val="NoSpacing"/>
        <w:rPr>
          <w:rFonts w:ascii="Times New Roman" w:eastAsia="Times New Roman" w:hAnsi="Times New Roman" w:cs="Times New Roman"/>
          <w:sz w:val="24"/>
          <w:szCs w:val="24"/>
        </w:rPr>
      </w:pPr>
    </w:p>
    <w:p w14:paraId="30BFAA4E" w14:textId="1FD04596" w:rsidR="004E7918" w:rsidRDefault="00715922" w:rsidP="006B7261">
      <w:r w:rsidRPr="00836B65">
        <w:t>Public comment:</w:t>
      </w:r>
      <w:r w:rsidR="006B7261">
        <w:t xml:space="preserve"> Brunkhorst provided an update on team assembly for the ISU Cyber Crisis Tabletop Exercise for Counties and summarized upcoming agenda items related to the County Farm land management.</w:t>
      </w:r>
      <w:r w:rsidR="00710342">
        <w:t xml:space="preserve"> </w:t>
      </w:r>
      <w:r w:rsidR="004E7918" w:rsidRPr="00836B65">
        <w:t xml:space="preserve">Brunkhorst also </w:t>
      </w:r>
      <w:r w:rsidR="00710342">
        <w:t>b</w:t>
      </w:r>
      <w:r w:rsidR="004E7918" w:rsidRPr="00836B65">
        <w:t>riefly</w:t>
      </w:r>
      <w:r w:rsidR="004E7918" w:rsidRPr="00836B65">
        <w:rPr>
          <w:rFonts w:eastAsiaTheme="minorHAnsi"/>
        </w:rPr>
        <w:t xml:space="preserve"> discussed administering department head performance evaluations and the close of the Iowa legislative session.</w:t>
      </w:r>
    </w:p>
    <w:p w14:paraId="2C13F671" w14:textId="77777777" w:rsidR="006B7261" w:rsidRPr="00836B65" w:rsidRDefault="006B7261" w:rsidP="006B7261"/>
    <w:p w14:paraId="67B71AD3" w14:textId="5A06996B" w:rsidR="00447DB7" w:rsidRPr="00836B65" w:rsidRDefault="004D7427" w:rsidP="00E20BB7">
      <w:pPr>
        <w:ind w:right="720"/>
      </w:pPr>
      <w:r w:rsidRPr="00836B65">
        <w:t xml:space="preserve">Board met with </w:t>
      </w:r>
      <w:r w:rsidR="003A326D" w:rsidRPr="00836B65">
        <w:t>Adam Hoffman, Treasurer</w:t>
      </w:r>
      <w:r w:rsidRPr="00836B65">
        <w:t>.</w:t>
      </w:r>
      <w:r w:rsidRPr="00836B65">
        <w:rPr>
          <w:rFonts w:eastAsia="Calibri"/>
        </w:rPr>
        <w:t xml:space="preserve"> Hildebrandt moved/Cerwinske second to adopt RESOLUTION 26-32</w:t>
      </w:r>
      <w:r w:rsidR="00E20BB7" w:rsidRPr="00836B65">
        <w:rPr>
          <w:rFonts w:eastAsia="Calibri"/>
        </w:rPr>
        <w:t>:</w:t>
      </w:r>
      <w:r w:rsidR="00E20BB7" w:rsidRPr="00836B65">
        <w:t xml:space="preserve"> ABATEMENT OF TAXES.</w:t>
      </w:r>
      <w:r w:rsidR="003A326D" w:rsidRPr="00836B65">
        <w:t xml:space="preserve"> </w:t>
      </w:r>
      <w:r w:rsidR="00E20BB7" w:rsidRPr="00836B65">
        <w:t xml:space="preserve">WHEREAS, Section 445.63 of the Code of Iowa requires the Board of Supervisors of Bremer County, Iowa to authorize the Treasurer to strike from the tax books all taxes regular, interest, and costs for properties that have been attained by a governing body and the real estate taxes that were </w:t>
      </w:r>
      <w:r w:rsidR="00E20BB7" w:rsidRPr="00836B65">
        <w:lastRenderedPageBreak/>
        <w:t xml:space="preserve">previously owing on the parcel, prior to the governing body’s ownership, and the governing body has refused to pay such taxes; WHEREAS, parcel 0535376004 </w:t>
      </w:r>
      <w:r w:rsidR="00E20BB7" w:rsidRPr="00836B65">
        <w:rPr>
          <w:color w:val="000000"/>
        </w:rPr>
        <w:t xml:space="preserve">was deeded to the City of Waverly on or about July 9, 2024; </w:t>
      </w:r>
      <w:r w:rsidR="00E20BB7" w:rsidRPr="00836B65">
        <w:t xml:space="preserve">parcel 0703352005 </w:t>
      </w:r>
      <w:r w:rsidR="00E20BB7" w:rsidRPr="00836B65">
        <w:rPr>
          <w:color w:val="000000"/>
        </w:rPr>
        <w:t xml:space="preserve">was deeded to the City of Tripoli on or about July 14, 2025; </w:t>
      </w:r>
      <w:r w:rsidR="00E20BB7" w:rsidRPr="00836B65">
        <w:t xml:space="preserve">parcel 0902403008 </w:t>
      </w:r>
      <w:r w:rsidR="00E20BB7" w:rsidRPr="00836B65">
        <w:rPr>
          <w:color w:val="000000"/>
        </w:rPr>
        <w:t xml:space="preserve">was deeded to the City of Waverly on or about February 9, 2026; </w:t>
      </w:r>
      <w:r w:rsidR="00E20BB7" w:rsidRPr="00836B65">
        <w:t xml:space="preserve">parcel 0936300040 </w:t>
      </w:r>
      <w:r w:rsidR="00E20BB7" w:rsidRPr="00836B65">
        <w:rPr>
          <w:color w:val="000000"/>
        </w:rPr>
        <w:t xml:space="preserve">was deeded to the City of Janesville on or about August 28, 2025; </w:t>
      </w:r>
      <w:r w:rsidR="00E20BB7" w:rsidRPr="00836B65">
        <w:t xml:space="preserve">parcel 1022326001 </w:t>
      </w:r>
      <w:r w:rsidR="00E20BB7" w:rsidRPr="00836B65">
        <w:rPr>
          <w:color w:val="000000"/>
        </w:rPr>
        <w:t>was deeded to Bremer County on or about July 22, 2024;</w:t>
      </w:r>
      <w:r w:rsidR="00E20BB7" w:rsidRPr="00836B65">
        <w:t xml:space="preserve"> parcel 1022326002 </w:t>
      </w:r>
      <w:r w:rsidR="00E20BB7" w:rsidRPr="00836B65">
        <w:rPr>
          <w:color w:val="000000"/>
        </w:rPr>
        <w:t>was deeded to Bremer County on or about July 22, 2024.</w:t>
      </w:r>
      <w:r w:rsidR="00E20BB7" w:rsidRPr="00836B65">
        <w:t xml:space="preserve"> THEREFORE, the Bremer County Board of Supervisors directs the Treasurer to strike from the tax books: </w:t>
      </w:r>
      <w:r w:rsidR="003A326D" w:rsidRPr="00836B65">
        <w:t>City of Waverly parcel 0535376004 in the amount of $22</w:t>
      </w:r>
      <w:r w:rsidRPr="00836B65">
        <w:t xml:space="preserve">; </w:t>
      </w:r>
      <w:r w:rsidR="003A326D" w:rsidRPr="00836B65">
        <w:t>parcel 0902403008 in the amount of $52</w:t>
      </w:r>
      <w:r w:rsidRPr="00836B65">
        <w:t xml:space="preserve">; </w:t>
      </w:r>
      <w:r w:rsidR="003A326D" w:rsidRPr="00836B65">
        <w:t>City of Tripoli parcel 0703352005 in the amount of $824</w:t>
      </w:r>
      <w:r w:rsidRPr="00836B65">
        <w:t>;</w:t>
      </w:r>
      <w:r w:rsidR="003A326D" w:rsidRPr="00836B65">
        <w:t xml:space="preserve"> City of Janesville parcel 0936300040 in the amount of $118</w:t>
      </w:r>
      <w:r w:rsidRPr="00836B65">
        <w:t>;</w:t>
      </w:r>
      <w:r w:rsidR="003A326D" w:rsidRPr="00836B65">
        <w:t xml:space="preserve"> Bremer County parcel 1022326001 in the amount of $28</w:t>
      </w:r>
      <w:r w:rsidRPr="00836B65">
        <w:t>;</w:t>
      </w:r>
      <w:r w:rsidR="003A326D" w:rsidRPr="00836B65">
        <w:t xml:space="preserve"> parcel 1022326002 in the amount of $30</w:t>
      </w:r>
      <w:r w:rsidRPr="00836B65">
        <w:t>;</w:t>
      </w:r>
      <w:r w:rsidR="003A326D" w:rsidRPr="00836B65">
        <w:t xml:space="preserve"> according to Iowa Code 445.63</w:t>
      </w:r>
      <w:r w:rsidRPr="00836B65">
        <w:t>.</w:t>
      </w:r>
      <w:r w:rsidR="00E20BB7" w:rsidRPr="00836B65">
        <w:t xml:space="preserve"> </w:t>
      </w:r>
      <w:r w:rsidR="00447DB7" w:rsidRPr="00836B65">
        <w:t>So passed and adopted this 5th day of May, 2026.</w:t>
      </w:r>
      <w:r w:rsidR="0014155F" w:rsidRPr="00836B65">
        <w:t xml:space="preserve"> Hoffman exited.</w:t>
      </w:r>
    </w:p>
    <w:p w14:paraId="626EE726" w14:textId="4A388BB7" w:rsidR="004D7427" w:rsidRPr="00836B65" w:rsidRDefault="004D7427" w:rsidP="004D7427"/>
    <w:p w14:paraId="5D24F8CA" w14:textId="47FF06B3" w:rsidR="006B2ED5" w:rsidRPr="00836B65" w:rsidRDefault="00914637" w:rsidP="006B2ED5">
      <w:r w:rsidRPr="00836B65">
        <w:t>Board met with</w:t>
      </w:r>
      <w:r w:rsidR="00B66422" w:rsidRPr="00836B65">
        <w:t xml:space="preserve"> Lindsey Koehler, Building &amp; Zoning</w:t>
      </w:r>
      <w:r w:rsidRPr="00836B65">
        <w:t xml:space="preserve"> Admin.</w:t>
      </w:r>
      <w:r w:rsidR="00A4679D" w:rsidRPr="00836B65">
        <w:t>,</w:t>
      </w:r>
      <w:r w:rsidRPr="00836B65">
        <w:t xml:space="preserve"> </w:t>
      </w:r>
      <w:r w:rsidR="0014155F" w:rsidRPr="00836B65">
        <w:t xml:space="preserve">for a department update and </w:t>
      </w:r>
      <w:r w:rsidRPr="00836B65">
        <w:t xml:space="preserve">to consider </w:t>
      </w:r>
      <w:r w:rsidR="00A4679D" w:rsidRPr="00836B65">
        <w:t xml:space="preserve">a </w:t>
      </w:r>
      <w:r w:rsidRPr="00836B65">
        <w:t>subdivision request</w:t>
      </w:r>
      <w:r w:rsidR="009B2F75" w:rsidRPr="00836B65">
        <w:t>.</w:t>
      </w:r>
      <w:r w:rsidR="009B2F75" w:rsidRPr="00836B65">
        <w:rPr>
          <w:rFonts w:eastAsia="Calibri"/>
        </w:rPr>
        <w:t xml:space="preserve"> </w:t>
      </w:r>
      <w:r w:rsidR="00F9381D" w:rsidRPr="00836B65">
        <w:rPr>
          <w:rFonts w:eastAsia="Calibri"/>
        </w:rPr>
        <w:t xml:space="preserve">Hildebrandt moved/Cerwinske second </w:t>
      </w:r>
      <w:r w:rsidR="009B2F75" w:rsidRPr="00836B65">
        <w:rPr>
          <w:rFonts w:eastAsia="Calibri"/>
        </w:rPr>
        <w:t>to approve division of land and adopt</w:t>
      </w:r>
      <w:r w:rsidR="009B2F75" w:rsidRPr="00836B65">
        <w:t xml:space="preserve"> </w:t>
      </w:r>
      <w:r w:rsidR="00637CD9" w:rsidRPr="00836B65">
        <w:t xml:space="preserve">RESOLUTION NO. </w:t>
      </w:r>
      <w:r w:rsidRPr="00836B65">
        <w:t>26-</w:t>
      </w:r>
      <w:r w:rsidR="006B2ED5" w:rsidRPr="00836B65">
        <w:t>33</w:t>
      </w:r>
      <w:r w:rsidRPr="00836B65">
        <w:t xml:space="preserve"> </w:t>
      </w:r>
      <w:r w:rsidR="00637CD9" w:rsidRPr="00836B65">
        <w:t>APPROVING THE MINOR SUBDIVISION PLAT OF</w:t>
      </w:r>
      <w:bookmarkStart w:id="1" w:name="_Hlk226982938"/>
      <w:bookmarkStart w:id="2" w:name="_Hlk226984987"/>
      <w:r w:rsidRPr="00836B65">
        <w:t xml:space="preserve"> </w:t>
      </w:r>
      <w:bookmarkEnd w:id="1"/>
      <w:bookmarkEnd w:id="2"/>
      <w:r w:rsidR="006B2ED5" w:rsidRPr="00836B65">
        <w:t xml:space="preserve">Donald R &amp; Eleanor M </w:t>
      </w:r>
      <w:proofErr w:type="spellStart"/>
      <w:r w:rsidR="006B2ED5" w:rsidRPr="00836B65">
        <w:t>Storjohann</w:t>
      </w:r>
      <w:proofErr w:type="spellEnd"/>
      <w:r w:rsidR="006B2ED5" w:rsidRPr="00836B65">
        <w:t xml:space="preserve">: Parcel F in the Fractional W ½ of the Fractional NW ¼ of Sec 6, T92N, R14W of the 5th P.M., Bremer County, Iowa, and more particularly described as commencing at the W ¼ of said Sec; Thence N 00°34'47" W, 1092.20’ along the W Line of said ¼ Sec to the Point of Beginning; Thence N 00°34'47" W, 432.00’ continuing along said W Line to the NW Corner of the S 92 Acres of said ¼ Sec; Thence No 89°27'21" E, 368.00’ along the N Line of said S 92 Acres; Thence S 00°32'39" E, 418.00’; Thence S 87°16'32" W, 368.00’ to the Point of Beginning. Containing 3.59 Acre(s), including 0.33 Acre(s) of Butler Ave. Right-of-Way, subject to any easements recorded or unrecorded. Ingress-Egress Easement Description(s): Ingress-Egress Easement in the Fractional NW ¼ of the Fractional NW ¼ of Sec 6, T92N, R14W of the 5th P.M., Bremer County, Iowa, and more particularly described as commencing at the NW Corner of said Sec; Thence S 00°34'47" E, 1516.56’ along the W Line of said ¼ Sec to the NW Corner of Parcel F, as shown on this Plat of Survey; Thence N 89°27'21" E, 33.00’ along the N Line of said Parcel F to the E Right-of-Way Line of Butler Ave and the Point of Beginning; Thence No 00°34'47" W, 50.00’ along said E Right-of-Way Line; Thence N 89°27'21" E, 830.00’;Thence S 00°34'47" E, 50.00’ to the N Line of the S 92 Acres of said ¼ Sec; Thence S 89°27'21" W, 830.00’ along said N Line to the Point of Beginning. Containing 0.95 Acre(s), subject to any other easements recorded or unrecorded. WHEREAS, ON THE 5th DAY OF MAY, 2026 at a regular meeting of the Bremer County Board of Supervisors, Bremer County, Iowa a minor subdivision plat of Donald R &amp; Eleanor M </w:t>
      </w:r>
      <w:proofErr w:type="spellStart"/>
      <w:r w:rsidR="006B2ED5" w:rsidRPr="00836B65">
        <w:t>Storjohann</w:t>
      </w:r>
      <w:proofErr w:type="spellEnd"/>
      <w:r w:rsidR="006B2ED5" w:rsidRPr="00836B65">
        <w:t>: Parcel F (previously described) has been considered and should be approved. NOW, THEREFORE, BE IT RESOLVED by the Bremer County Board of Supervisors, Bremer County, Iowa that said minor subdivision plat be approved, and the Chairman of the Board of Supervisors and the County Auditor of Bremer County, Iowa, are hereby directed to affix their signatures to said Resolution. PASSED AND ADOPTED THIS 5</w:t>
      </w:r>
      <w:r w:rsidR="006B2ED5" w:rsidRPr="00836B65">
        <w:rPr>
          <w:vertAlign w:val="superscript"/>
        </w:rPr>
        <w:t>th</w:t>
      </w:r>
      <w:r w:rsidR="006B2ED5" w:rsidRPr="00836B65">
        <w:t xml:space="preserve"> day of MAY, 2026.</w:t>
      </w:r>
    </w:p>
    <w:p w14:paraId="301E79AB" w14:textId="5DD2F80B" w:rsidR="00B66422" w:rsidRPr="00836B65" w:rsidRDefault="00B66422" w:rsidP="009B2F75"/>
    <w:p w14:paraId="57464611" w14:textId="1A9E4D01" w:rsidR="00795AF0" w:rsidRPr="00836B65" w:rsidRDefault="000B6198" w:rsidP="00795AF0">
      <w:pPr>
        <w:pStyle w:val="NoSpacing"/>
        <w:rPr>
          <w:rFonts w:ascii="Times New Roman" w:hAnsi="Times New Roman" w:cs="Times New Roman"/>
          <w:sz w:val="24"/>
          <w:szCs w:val="24"/>
        </w:rPr>
      </w:pPr>
      <w:r w:rsidRPr="00836B65">
        <w:rPr>
          <w:rFonts w:ascii="Times New Roman" w:hAnsi="Times New Roman" w:cs="Times New Roman"/>
          <w:sz w:val="24"/>
          <w:szCs w:val="24"/>
        </w:rPr>
        <w:t>Board met with Landon Moore, County Engineer, for a weekly department upda</w:t>
      </w:r>
      <w:r w:rsidR="003876A8" w:rsidRPr="00836B65">
        <w:rPr>
          <w:rFonts w:ascii="Times New Roman" w:hAnsi="Times New Roman" w:cs="Times New Roman"/>
          <w:sz w:val="24"/>
          <w:szCs w:val="24"/>
        </w:rPr>
        <w:t>te.</w:t>
      </w:r>
      <w:r w:rsidR="0014155F" w:rsidRPr="00836B65">
        <w:rPr>
          <w:rFonts w:ascii="Times New Roman" w:hAnsi="Times New Roman" w:cs="Times New Roman"/>
          <w:sz w:val="24"/>
          <w:szCs w:val="24"/>
        </w:rPr>
        <w:t xml:space="preserve"> Dan Pickett, Sheriff, present.</w:t>
      </w:r>
      <w:r w:rsidR="00DB21E2" w:rsidRPr="00836B65">
        <w:rPr>
          <w:rFonts w:ascii="Times New Roman" w:hAnsi="Times New Roman" w:cs="Times New Roman"/>
          <w:sz w:val="24"/>
          <w:szCs w:val="24"/>
        </w:rPr>
        <w:t xml:space="preserve"> </w:t>
      </w:r>
      <w:r w:rsidR="00B12EFC" w:rsidRPr="00836B65">
        <w:rPr>
          <w:rFonts w:ascii="Times New Roman" w:eastAsia="Calibri" w:hAnsi="Times New Roman" w:cs="Times New Roman"/>
          <w:sz w:val="24"/>
          <w:szCs w:val="24"/>
        </w:rPr>
        <w:t>Cerwinske moved/Hildebrandt second</w:t>
      </w:r>
      <w:r w:rsidR="009E660E" w:rsidRPr="00836B65">
        <w:rPr>
          <w:rFonts w:ascii="Times New Roman" w:hAnsi="Times New Roman" w:cs="Times New Roman"/>
          <w:sz w:val="24"/>
          <w:szCs w:val="24"/>
        </w:rPr>
        <w:t xml:space="preserve"> to </w:t>
      </w:r>
      <w:bookmarkStart w:id="3" w:name="_Hlk214631802"/>
      <w:r w:rsidR="00795AF0" w:rsidRPr="00836B65">
        <w:rPr>
          <w:rFonts w:ascii="Times New Roman" w:hAnsi="Times New Roman" w:cs="Times New Roman"/>
          <w:sz w:val="24"/>
          <w:szCs w:val="24"/>
        </w:rPr>
        <w:t xml:space="preserve">open the </w:t>
      </w:r>
      <w:r w:rsidR="00795AF0" w:rsidRPr="00836B65">
        <w:rPr>
          <w:rFonts w:ascii="Times New Roman" w:eastAsia="Times New Roman" w:hAnsi="Times New Roman" w:cs="Times New Roman"/>
          <w:bCs/>
          <w:sz w:val="24"/>
          <w:szCs w:val="24"/>
        </w:rPr>
        <w:t>Public Hearing for the First Reading</w:t>
      </w:r>
      <w:r w:rsidR="00795AF0" w:rsidRPr="00836B65">
        <w:rPr>
          <w:rFonts w:ascii="Times New Roman" w:eastAsia="Times New Roman" w:hAnsi="Times New Roman" w:cs="Times New Roman"/>
          <w:sz w:val="24"/>
          <w:szCs w:val="24"/>
        </w:rPr>
        <w:t xml:space="preserve"> </w:t>
      </w:r>
      <w:r w:rsidR="001823D3" w:rsidRPr="00836B65">
        <w:rPr>
          <w:rFonts w:ascii="Times New Roman" w:eastAsia="Times New Roman" w:hAnsi="Times New Roman" w:cs="Times New Roman"/>
          <w:sz w:val="24"/>
          <w:szCs w:val="24"/>
        </w:rPr>
        <w:t xml:space="preserve">of </w:t>
      </w:r>
      <w:r w:rsidR="00795AF0" w:rsidRPr="00836B65">
        <w:rPr>
          <w:rFonts w:ascii="Times New Roman" w:eastAsia="Times New Roman" w:hAnsi="Times New Roman" w:cs="Times New Roman"/>
          <w:bCs/>
          <w:sz w:val="24"/>
          <w:szCs w:val="24"/>
        </w:rPr>
        <w:t>Ordinance #26-05,</w:t>
      </w:r>
      <w:r w:rsidR="00795AF0" w:rsidRPr="00836B65">
        <w:rPr>
          <w:rFonts w:ascii="Times New Roman" w:eastAsia="Times New Roman" w:hAnsi="Times New Roman" w:cs="Times New Roman"/>
          <w:sz w:val="24"/>
          <w:szCs w:val="24"/>
        </w:rPr>
        <w:t xml:space="preserve"> an Ordinance Repealing Bremer County Ordinance 24-10</w:t>
      </w:r>
      <w:r w:rsidR="001823D3" w:rsidRPr="00836B65">
        <w:rPr>
          <w:rFonts w:ascii="Times New Roman" w:eastAsia="Times New Roman" w:hAnsi="Times New Roman" w:cs="Times New Roman"/>
          <w:sz w:val="24"/>
          <w:szCs w:val="24"/>
        </w:rPr>
        <w:t xml:space="preserve"> </w:t>
      </w:r>
      <w:r w:rsidR="001823D3" w:rsidRPr="00836B65">
        <w:rPr>
          <w:rFonts w:ascii="Times New Roman" w:eastAsia="Times New Roman" w:hAnsi="Times New Roman" w:cs="Times New Roman"/>
          <w:sz w:val="24"/>
          <w:szCs w:val="24"/>
        </w:rPr>
        <w:lastRenderedPageBreak/>
        <w:t>e</w:t>
      </w:r>
      <w:r w:rsidR="00795AF0" w:rsidRPr="00836B65">
        <w:rPr>
          <w:rFonts w:ascii="Times New Roman" w:eastAsia="Times New Roman" w:hAnsi="Times New Roman" w:cs="Times New Roman"/>
          <w:sz w:val="24"/>
          <w:szCs w:val="24"/>
        </w:rPr>
        <w:t xml:space="preserve">stablishing </w:t>
      </w:r>
      <w:r w:rsidR="001823D3" w:rsidRPr="00836B65">
        <w:rPr>
          <w:rFonts w:ascii="Times New Roman" w:eastAsia="Times New Roman" w:hAnsi="Times New Roman" w:cs="Times New Roman"/>
          <w:sz w:val="24"/>
          <w:szCs w:val="24"/>
        </w:rPr>
        <w:t>p</w:t>
      </w:r>
      <w:r w:rsidR="00795AF0" w:rsidRPr="00836B65">
        <w:rPr>
          <w:rFonts w:ascii="Times New Roman" w:eastAsia="Times New Roman" w:hAnsi="Times New Roman" w:cs="Times New Roman"/>
          <w:sz w:val="24"/>
          <w:szCs w:val="24"/>
        </w:rPr>
        <w:t xml:space="preserve">ermit </w:t>
      </w:r>
      <w:r w:rsidR="001823D3" w:rsidRPr="00836B65">
        <w:rPr>
          <w:rFonts w:ascii="Times New Roman" w:eastAsia="Times New Roman" w:hAnsi="Times New Roman" w:cs="Times New Roman"/>
          <w:sz w:val="24"/>
          <w:szCs w:val="24"/>
        </w:rPr>
        <w:t>r</w:t>
      </w:r>
      <w:r w:rsidR="00795AF0" w:rsidRPr="00836B65">
        <w:rPr>
          <w:rFonts w:ascii="Times New Roman" w:eastAsia="Times New Roman" w:hAnsi="Times New Roman" w:cs="Times New Roman"/>
          <w:sz w:val="24"/>
          <w:szCs w:val="24"/>
        </w:rPr>
        <w:t xml:space="preserve">equirements for the Surveying of </w:t>
      </w:r>
      <w:r w:rsidR="001823D3" w:rsidRPr="00836B65">
        <w:rPr>
          <w:rFonts w:ascii="Times New Roman" w:eastAsia="Times New Roman" w:hAnsi="Times New Roman" w:cs="Times New Roman"/>
          <w:sz w:val="24"/>
          <w:szCs w:val="24"/>
        </w:rPr>
        <w:t>c</w:t>
      </w:r>
      <w:r w:rsidR="00795AF0" w:rsidRPr="00836B65">
        <w:rPr>
          <w:rFonts w:ascii="Times New Roman" w:eastAsia="Times New Roman" w:hAnsi="Times New Roman" w:cs="Times New Roman"/>
          <w:sz w:val="24"/>
          <w:szCs w:val="24"/>
        </w:rPr>
        <w:t xml:space="preserve">ertain </w:t>
      </w:r>
      <w:r w:rsidR="001823D3" w:rsidRPr="00836B65">
        <w:rPr>
          <w:rFonts w:ascii="Times New Roman" w:eastAsia="Times New Roman" w:hAnsi="Times New Roman" w:cs="Times New Roman"/>
          <w:sz w:val="24"/>
          <w:szCs w:val="24"/>
        </w:rPr>
        <w:t>p</w:t>
      </w:r>
      <w:r w:rsidR="00795AF0" w:rsidRPr="00836B65">
        <w:rPr>
          <w:rFonts w:ascii="Times New Roman" w:eastAsia="Times New Roman" w:hAnsi="Times New Roman" w:cs="Times New Roman"/>
          <w:sz w:val="24"/>
          <w:szCs w:val="24"/>
        </w:rPr>
        <w:t xml:space="preserve">arcels of </w:t>
      </w:r>
      <w:r w:rsidR="001823D3" w:rsidRPr="00836B65">
        <w:rPr>
          <w:rFonts w:ascii="Times New Roman" w:eastAsia="Times New Roman" w:hAnsi="Times New Roman" w:cs="Times New Roman"/>
          <w:sz w:val="24"/>
          <w:szCs w:val="24"/>
        </w:rPr>
        <w:t>l</w:t>
      </w:r>
      <w:r w:rsidR="00795AF0" w:rsidRPr="00836B65">
        <w:rPr>
          <w:rFonts w:ascii="Times New Roman" w:eastAsia="Times New Roman" w:hAnsi="Times New Roman" w:cs="Times New Roman"/>
          <w:sz w:val="24"/>
          <w:szCs w:val="24"/>
        </w:rPr>
        <w:t>and in the County. No comments received from the public. Moore &amp; Cerwinske explained the premise of the repeal bein</w:t>
      </w:r>
      <w:r w:rsidR="001823D3" w:rsidRPr="00836B65">
        <w:rPr>
          <w:rFonts w:ascii="Times New Roman" w:eastAsia="Times New Roman" w:hAnsi="Times New Roman" w:cs="Times New Roman"/>
          <w:sz w:val="24"/>
          <w:szCs w:val="24"/>
        </w:rPr>
        <w:t xml:space="preserve">g due to </w:t>
      </w:r>
      <w:r w:rsidR="00A6435F" w:rsidRPr="00836B65">
        <w:rPr>
          <w:rFonts w:ascii="Times New Roman" w:eastAsia="Times New Roman" w:hAnsi="Times New Roman" w:cs="Times New Roman"/>
          <w:sz w:val="24"/>
          <w:szCs w:val="24"/>
        </w:rPr>
        <w:t xml:space="preserve">successful </w:t>
      </w:r>
      <w:r w:rsidR="001823D3" w:rsidRPr="00836B65">
        <w:rPr>
          <w:rFonts w:ascii="Times New Roman" w:eastAsia="Times New Roman" w:hAnsi="Times New Roman" w:cs="Times New Roman"/>
          <w:sz w:val="24"/>
          <w:szCs w:val="24"/>
        </w:rPr>
        <w:t>litigation</w:t>
      </w:r>
      <w:r w:rsidR="00A6435F" w:rsidRPr="00836B65">
        <w:rPr>
          <w:rFonts w:ascii="Times New Roman" w:eastAsia="Times New Roman" w:hAnsi="Times New Roman" w:cs="Times New Roman"/>
          <w:sz w:val="24"/>
          <w:szCs w:val="24"/>
        </w:rPr>
        <w:t xml:space="preserve"> in the State of Iowa against similar ordinances.</w:t>
      </w:r>
      <w:r w:rsidR="00A6435F" w:rsidRPr="00836B65">
        <w:rPr>
          <w:rFonts w:ascii="Times New Roman" w:eastAsia="Calibri" w:hAnsi="Times New Roman" w:cs="Times New Roman"/>
          <w:sz w:val="24"/>
          <w:szCs w:val="24"/>
        </w:rPr>
        <w:t xml:space="preserve"> Hildebrandt moved/Cerwinske second</w:t>
      </w:r>
      <w:r w:rsidR="00A6435F" w:rsidRPr="00836B65">
        <w:rPr>
          <w:rStyle w:val="Strong"/>
          <w:rFonts w:ascii="Times New Roman" w:hAnsi="Times New Roman" w:cs="Times New Roman"/>
          <w:b w:val="0"/>
          <w:sz w:val="24"/>
          <w:szCs w:val="24"/>
        </w:rPr>
        <w:t xml:space="preserve"> </w:t>
      </w:r>
      <w:r w:rsidR="00A6435F" w:rsidRPr="00836B65">
        <w:rPr>
          <w:rFonts w:ascii="Times New Roman" w:hAnsi="Times New Roman" w:cs="Times New Roman"/>
          <w:sz w:val="24"/>
          <w:szCs w:val="24"/>
        </w:rPr>
        <w:t xml:space="preserve">to close the Public Hearing. </w:t>
      </w:r>
      <w:r w:rsidR="00A6435F" w:rsidRPr="00836B65">
        <w:rPr>
          <w:rFonts w:ascii="Times New Roman" w:eastAsia="Calibri" w:hAnsi="Times New Roman" w:cs="Times New Roman"/>
          <w:sz w:val="24"/>
          <w:szCs w:val="24"/>
        </w:rPr>
        <w:t>Hildebrandt moved/Cerwinske second</w:t>
      </w:r>
      <w:r w:rsidR="00A6435F" w:rsidRPr="00836B65">
        <w:rPr>
          <w:rStyle w:val="Strong"/>
          <w:rFonts w:ascii="Times New Roman" w:hAnsi="Times New Roman" w:cs="Times New Roman"/>
          <w:b w:val="0"/>
          <w:sz w:val="24"/>
          <w:szCs w:val="24"/>
        </w:rPr>
        <w:t xml:space="preserve"> </w:t>
      </w:r>
      <w:r w:rsidR="00A6435F" w:rsidRPr="00836B65">
        <w:rPr>
          <w:rFonts w:ascii="Times New Roman" w:hAnsi="Times New Roman" w:cs="Times New Roman"/>
          <w:sz w:val="24"/>
          <w:szCs w:val="24"/>
        </w:rPr>
        <w:t>to</w:t>
      </w:r>
      <w:r w:rsidR="00A6435F" w:rsidRPr="00836B65">
        <w:rPr>
          <w:rFonts w:ascii="Times New Roman" w:eastAsia="Times New Roman" w:hAnsi="Times New Roman" w:cs="Times New Roman"/>
          <w:sz w:val="24"/>
          <w:szCs w:val="24"/>
        </w:rPr>
        <w:t xml:space="preserve">  </w:t>
      </w:r>
    </w:p>
    <w:p w14:paraId="59A1BAC3" w14:textId="456B8056" w:rsidR="00795AF0" w:rsidRPr="00836B65" w:rsidRDefault="00A6435F" w:rsidP="00A6435F">
      <w:pPr>
        <w:rPr>
          <w:bCs/>
        </w:rPr>
      </w:pPr>
      <w:r w:rsidRPr="00836B65">
        <w:t>approve the F</w:t>
      </w:r>
      <w:r w:rsidR="00795AF0" w:rsidRPr="00836B65">
        <w:t xml:space="preserve">irst </w:t>
      </w:r>
      <w:r w:rsidRPr="00836B65">
        <w:t>R</w:t>
      </w:r>
      <w:r w:rsidR="00795AF0" w:rsidRPr="00836B65">
        <w:t xml:space="preserve">eading of </w:t>
      </w:r>
      <w:r w:rsidR="00795AF0" w:rsidRPr="00836B65">
        <w:rPr>
          <w:bCs/>
        </w:rPr>
        <w:t>Ordinance #26-05</w:t>
      </w:r>
      <w:r w:rsidRPr="00836B65">
        <w:rPr>
          <w:bCs/>
        </w:rPr>
        <w:t xml:space="preserve"> and s</w:t>
      </w:r>
      <w:r w:rsidR="00795AF0" w:rsidRPr="00836B65">
        <w:rPr>
          <w:snapToGrid w:val="0"/>
        </w:rPr>
        <w:t xml:space="preserve">et </w:t>
      </w:r>
      <w:r w:rsidRPr="00836B65">
        <w:rPr>
          <w:snapToGrid w:val="0"/>
        </w:rPr>
        <w:t xml:space="preserve">the </w:t>
      </w:r>
      <w:r w:rsidR="00795AF0" w:rsidRPr="00836B65">
        <w:rPr>
          <w:snapToGrid w:val="0"/>
        </w:rPr>
        <w:t>date for</w:t>
      </w:r>
      <w:r w:rsidRPr="00836B65">
        <w:rPr>
          <w:snapToGrid w:val="0"/>
        </w:rPr>
        <w:t xml:space="preserve"> the</w:t>
      </w:r>
      <w:r w:rsidR="00795AF0" w:rsidRPr="00836B65">
        <w:rPr>
          <w:snapToGrid w:val="0"/>
        </w:rPr>
        <w:t xml:space="preserve"> </w:t>
      </w:r>
      <w:r w:rsidRPr="00836B65">
        <w:rPr>
          <w:snapToGrid w:val="0"/>
        </w:rPr>
        <w:t>S</w:t>
      </w:r>
      <w:r w:rsidR="00795AF0" w:rsidRPr="00836B65">
        <w:rPr>
          <w:snapToGrid w:val="0"/>
        </w:rPr>
        <w:t xml:space="preserve">econd </w:t>
      </w:r>
      <w:r w:rsidRPr="00836B65">
        <w:rPr>
          <w:snapToGrid w:val="0"/>
        </w:rPr>
        <w:t>R</w:t>
      </w:r>
      <w:r w:rsidR="00795AF0" w:rsidRPr="00836B65">
        <w:rPr>
          <w:snapToGrid w:val="0"/>
        </w:rPr>
        <w:t>eading</w:t>
      </w:r>
      <w:r w:rsidRPr="00836B65">
        <w:rPr>
          <w:snapToGrid w:val="0"/>
        </w:rPr>
        <w:t xml:space="preserve"> to</w:t>
      </w:r>
      <w:r w:rsidR="00795AF0" w:rsidRPr="00836B65">
        <w:rPr>
          <w:snapToGrid w:val="0"/>
        </w:rPr>
        <w:t xml:space="preserve"> </w:t>
      </w:r>
      <w:r w:rsidRPr="00836B65">
        <w:rPr>
          <w:snapToGrid w:val="0"/>
        </w:rPr>
        <w:t>05/</w:t>
      </w:r>
      <w:r w:rsidR="00795AF0" w:rsidRPr="00836B65">
        <w:rPr>
          <w:snapToGrid w:val="0"/>
        </w:rPr>
        <w:t>12</w:t>
      </w:r>
      <w:r w:rsidRPr="00836B65">
        <w:rPr>
          <w:snapToGrid w:val="0"/>
        </w:rPr>
        <w:t>/</w:t>
      </w:r>
      <w:r w:rsidR="00795AF0" w:rsidRPr="00836B65">
        <w:rPr>
          <w:snapToGrid w:val="0"/>
        </w:rPr>
        <w:t xml:space="preserve">26 at 10:15 a.m. </w:t>
      </w:r>
    </w:p>
    <w:bookmarkEnd w:id="3"/>
    <w:p w14:paraId="2C86BDDB" w14:textId="7A778950" w:rsidR="00795AF0" w:rsidRPr="00836B65" w:rsidRDefault="00836B65" w:rsidP="00836B65">
      <w:r w:rsidRPr="00836B65">
        <w:rPr>
          <w:rFonts w:eastAsia="Calibri"/>
        </w:rPr>
        <w:t>Cerwinske moved/Hildebrandt second</w:t>
      </w:r>
      <w:r w:rsidRPr="00836B65">
        <w:t xml:space="preserve"> to a</w:t>
      </w:r>
      <w:r w:rsidR="00795AF0" w:rsidRPr="00836B65">
        <w:t xml:space="preserve">uthorize </w:t>
      </w:r>
      <w:r w:rsidRPr="00836B65">
        <w:t xml:space="preserve">the </w:t>
      </w:r>
      <w:r w:rsidR="00795AF0" w:rsidRPr="00836B65">
        <w:t>Board Chair to sign a contract between Bremer County and Heartland Asphalt, Inc. for HMA resurfacing on C38 and T77 – Project M-3-2026</w:t>
      </w:r>
      <w:r w:rsidRPr="00836B65">
        <w:t>.</w:t>
      </w:r>
    </w:p>
    <w:p w14:paraId="5129CA51" w14:textId="4B4356A6" w:rsidR="00DB21E2" w:rsidRPr="00836B65" w:rsidRDefault="00DB21E2" w:rsidP="00DB21E2">
      <w:pPr>
        <w:pStyle w:val="NoSpacing"/>
        <w:rPr>
          <w:rFonts w:ascii="Times New Roman" w:hAnsi="Times New Roman" w:cs="Times New Roman"/>
          <w:sz w:val="24"/>
          <w:szCs w:val="24"/>
        </w:rPr>
      </w:pPr>
    </w:p>
    <w:p w14:paraId="65E857EA" w14:textId="6B571280" w:rsidR="00DA6258" w:rsidRPr="00836B65" w:rsidRDefault="00DA6258" w:rsidP="00DA6258">
      <w:r w:rsidRPr="00836B65">
        <w:t xml:space="preserve">Board Canvassed the April 28, 2026 City of Sumner Special Election. </w:t>
      </w:r>
      <w:r w:rsidR="00A45493" w:rsidRPr="00836B65">
        <w:t>Steven Jordan &amp; Stephenie Steege, Auditor’s Office Election Clerks</w:t>
      </w:r>
      <w:r w:rsidRPr="00836B65">
        <w:t xml:space="preserve">, presented canvass documents. </w:t>
      </w:r>
    </w:p>
    <w:p w14:paraId="34E9BA79" w14:textId="05A38FF9" w:rsidR="00367B7F" w:rsidRPr="00836B65" w:rsidRDefault="00367B7F" w:rsidP="00B9001A">
      <w:pPr>
        <w:tabs>
          <w:tab w:val="left" w:pos="180"/>
          <w:tab w:val="left" w:pos="2340"/>
          <w:tab w:val="left" w:pos="4320"/>
          <w:tab w:val="left" w:pos="6750"/>
        </w:tabs>
      </w:pPr>
    </w:p>
    <w:p w14:paraId="6ED6F907" w14:textId="204664BA" w:rsidR="00367B7F" w:rsidRPr="00836B65" w:rsidRDefault="00447DFB" w:rsidP="00B9001A">
      <w:pPr>
        <w:tabs>
          <w:tab w:val="left" w:pos="180"/>
          <w:tab w:val="left" w:pos="2340"/>
          <w:tab w:val="left" w:pos="4320"/>
          <w:tab w:val="left" w:pos="6750"/>
        </w:tabs>
      </w:pPr>
      <w:r w:rsidRPr="00836B65">
        <w:rPr>
          <w:rFonts w:eastAsia="Calibri"/>
        </w:rPr>
        <w:t>Hildebrandt moved/Cerwinske second</w:t>
      </w:r>
      <w:r w:rsidRPr="00836B65">
        <w:rPr>
          <w:rStyle w:val="Strong"/>
          <w:b w:val="0"/>
        </w:rPr>
        <w:t xml:space="preserve"> </w:t>
      </w:r>
      <w:r w:rsidR="00367B7F" w:rsidRPr="00836B65">
        <w:t>to adjourn at 10:</w:t>
      </w:r>
      <w:r w:rsidR="00B12EFC" w:rsidRPr="00836B65">
        <w:t>1</w:t>
      </w:r>
      <w:r w:rsidR="00DB21E2" w:rsidRPr="00836B65">
        <w:t>8</w:t>
      </w:r>
      <w:r w:rsidR="00367B7F" w:rsidRPr="00836B65">
        <w:t xml:space="preserve"> </w:t>
      </w:r>
      <w:r w:rsidR="000775A4" w:rsidRPr="00836B65">
        <w:t>a</w:t>
      </w:r>
      <w:r w:rsidR="00A15413" w:rsidRPr="00836B65">
        <w:t>.</w:t>
      </w:r>
      <w:r w:rsidR="000775A4" w:rsidRPr="00836B65">
        <w:t>m</w:t>
      </w:r>
      <w:r w:rsidR="00367B7F" w:rsidRPr="00836B65">
        <w:t>.</w:t>
      </w:r>
    </w:p>
    <w:p w14:paraId="3F06C309" w14:textId="77777777" w:rsidR="006E642E" w:rsidRPr="00836B65" w:rsidRDefault="006E642E" w:rsidP="00B9001A"/>
    <w:p w14:paraId="0175173A" w14:textId="6DF2FE7E" w:rsidR="000A52A3" w:rsidRPr="00836B65" w:rsidRDefault="000A52A3" w:rsidP="00B9001A">
      <w:pPr>
        <w:rPr>
          <w:rFonts w:eastAsia="Calibri"/>
        </w:rPr>
      </w:pPr>
      <w:r w:rsidRPr="00836B65">
        <w:rPr>
          <w:rFonts w:eastAsia="Calibri"/>
        </w:rPr>
        <w:t>The above and foregoing is a true and correct copy of the minutes and proceedings of a regular</w:t>
      </w:r>
      <w:r w:rsidR="00534626" w:rsidRPr="00836B65">
        <w:rPr>
          <w:rFonts w:eastAsia="Calibri"/>
        </w:rPr>
        <w:t xml:space="preserve"> </w:t>
      </w:r>
      <w:r w:rsidRPr="00836B65">
        <w:rPr>
          <w:rFonts w:eastAsia="Calibri"/>
        </w:rPr>
        <w:t xml:space="preserve">session of the </w:t>
      </w:r>
      <w:r w:rsidR="005A0198" w:rsidRPr="00836B65">
        <w:rPr>
          <w:rFonts w:eastAsia="Calibri"/>
        </w:rPr>
        <w:t>Tuesday,</w:t>
      </w:r>
      <w:r w:rsidR="00D46E00" w:rsidRPr="00836B65">
        <w:rPr>
          <w:rFonts w:eastAsia="Calibri"/>
        </w:rPr>
        <w:t xml:space="preserve"> </w:t>
      </w:r>
      <w:r w:rsidR="00552C4E" w:rsidRPr="00836B65">
        <w:rPr>
          <w:rFonts w:eastAsia="Calibri"/>
        </w:rPr>
        <w:t>May 5</w:t>
      </w:r>
      <w:r w:rsidR="00534626" w:rsidRPr="00836B65">
        <w:rPr>
          <w:rFonts w:eastAsia="Calibri"/>
        </w:rPr>
        <w:t>, 202</w:t>
      </w:r>
      <w:r w:rsidR="003D6AE0" w:rsidRPr="00836B65">
        <w:rPr>
          <w:rFonts w:eastAsia="Calibri"/>
        </w:rPr>
        <w:t>6</w:t>
      </w:r>
      <w:r w:rsidR="00534626" w:rsidRPr="00836B65">
        <w:rPr>
          <w:rFonts w:eastAsia="Calibri"/>
        </w:rPr>
        <w:t xml:space="preserve"> </w:t>
      </w:r>
      <w:r w:rsidRPr="00836B65">
        <w:rPr>
          <w:rFonts w:eastAsia="Calibri"/>
        </w:rPr>
        <w:t>meeting of the Bremer County Board of Supervisors.</w:t>
      </w:r>
    </w:p>
    <w:p w14:paraId="0408AF37" w14:textId="77777777" w:rsidR="004B4561" w:rsidRPr="00836B65" w:rsidRDefault="004B4561" w:rsidP="00B9001A">
      <w:pPr>
        <w:rPr>
          <w:rFonts w:eastAsia="Calibri"/>
        </w:rPr>
      </w:pPr>
    </w:p>
    <w:p w14:paraId="5C368BB9" w14:textId="77777777" w:rsidR="000A52A3" w:rsidRPr="00836B65" w:rsidRDefault="000A52A3" w:rsidP="00B9001A">
      <w:pPr>
        <w:rPr>
          <w:rFonts w:eastAsia="Calibri"/>
        </w:rPr>
      </w:pPr>
    </w:p>
    <w:p w14:paraId="339B2D21" w14:textId="77777777" w:rsidR="000A52A3" w:rsidRPr="00836B65" w:rsidRDefault="000A52A3" w:rsidP="00B9001A">
      <w:pPr>
        <w:rPr>
          <w:rFonts w:eastAsia="Calibri"/>
        </w:rPr>
      </w:pPr>
    </w:p>
    <w:p w14:paraId="631F1B4F" w14:textId="77777777" w:rsidR="000A52A3" w:rsidRPr="00836B65" w:rsidRDefault="000A52A3" w:rsidP="00B9001A">
      <w:pPr>
        <w:rPr>
          <w:rFonts w:eastAsia="Calibri"/>
        </w:rPr>
      </w:pPr>
      <w:r w:rsidRPr="00836B65">
        <w:rPr>
          <w:rFonts w:eastAsia="Calibri"/>
        </w:rPr>
        <w:t>_____________________________                   Attest: ________________________</w:t>
      </w:r>
      <w:r w:rsidR="00A84EF9" w:rsidRPr="00836B65">
        <w:rPr>
          <w:rFonts w:eastAsia="Calibri"/>
        </w:rPr>
        <w:t>_______</w:t>
      </w:r>
    </w:p>
    <w:p w14:paraId="3B679B1D" w14:textId="77777777" w:rsidR="004F3194" w:rsidRPr="00836B65" w:rsidRDefault="003D6AE0" w:rsidP="00B9001A">
      <w:pPr>
        <w:rPr>
          <w:rFonts w:eastAsia="Calibri"/>
        </w:rPr>
      </w:pPr>
      <w:r w:rsidRPr="00836B65">
        <w:rPr>
          <w:rFonts w:eastAsia="Calibri"/>
        </w:rPr>
        <w:t>Bob Brunkhorst</w:t>
      </w:r>
      <w:r w:rsidR="000A52A3" w:rsidRPr="00836B65">
        <w:rPr>
          <w:rFonts w:eastAsia="Calibri"/>
        </w:rPr>
        <w:t>,</w:t>
      </w:r>
      <w:r w:rsidR="007F16E0" w:rsidRPr="00836B65">
        <w:rPr>
          <w:rFonts w:eastAsia="Calibri"/>
        </w:rPr>
        <w:t xml:space="preserve"> </w:t>
      </w:r>
      <w:r w:rsidR="000A52A3" w:rsidRPr="00836B65">
        <w:rPr>
          <w:rFonts w:eastAsia="Calibri"/>
        </w:rPr>
        <w:t>Chairman</w:t>
      </w:r>
      <w:r w:rsidR="00DA5E04" w:rsidRPr="00836B65">
        <w:rPr>
          <w:rFonts w:eastAsia="Calibri"/>
        </w:rPr>
        <w:t xml:space="preserve">            </w:t>
      </w:r>
      <w:r w:rsidR="006E0554" w:rsidRPr="00836B65">
        <w:rPr>
          <w:rFonts w:eastAsia="Calibri"/>
        </w:rPr>
        <w:t>    </w:t>
      </w:r>
      <w:r w:rsidR="000A52A3" w:rsidRPr="00836B65">
        <w:rPr>
          <w:rFonts w:eastAsia="Calibri"/>
        </w:rPr>
        <w:t xml:space="preserve">               </w:t>
      </w:r>
      <w:r w:rsidR="007F16E0" w:rsidRPr="00836B65">
        <w:rPr>
          <w:rFonts w:eastAsia="Calibri"/>
        </w:rPr>
        <w:t xml:space="preserve">            </w:t>
      </w:r>
      <w:r w:rsidR="00023995" w:rsidRPr="00836B65">
        <w:rPr>
          <w:rFonts w:eastAsia="Calibri"/>
        </w:rPr>
        <w:t>Shelley Wolf</w:t>
      </w:r>
      <w:r w:rsidR="006E0554" w:rsidRPr="00836B65">
        <w:rPr>
          <w:rFonts w:eastAsia="Calibri"/>
        </w:rPr>
        <w:t>,</w:t>
      </w:r>
      <w:r w:rsidR="000A52A3" w:rsidRPr="00836B65">
        <w:rPr>
          <w:rFonts w:eastAsia="Calibri"/>
        </w:rPr>
        <w:t xml:space="preserve"> Audito</w:t>
      </w:r>
      <w:r w:rsidR="00B94C0C" w:rsidRPr="00836B65">
        <w:rPr>
          <w:rFonts w:eastAsia="Calibri"/>
        </w:rPr>
        <w:t>r</w:t>
      </w:r>
    </w:p>
    <w:p w14:paraId="10B67337" w14:textId="77777777" w:rsidR="00D75936" w:rsidRPr="00836B65" w:rsidRDefault="00D75936" w:rsidP="00B9001A">
      <w:pPr>
        <w:rPr>
          <w:rFonts w:eastAsia="Calibri"/>
        </w:rPr>
      </w:pPr>
    </w:p>
    <w:p w14:paraId="1A8D59A9" w14:textId="43D5F7C0" w:rsidR="007C1DCA" w:rsidRPr="00836B65" w:rsidRDefault="00D75936" w:rsidP="00552C4E">
      <w:r w:rsidRPr="00836B65">
        <w:rPr>
          <w:rFonts w:eastAsia="Calibri"/>
        </w:rPr>
        <w:t xml:space="preserve">Claims Publication Summary </w:t>
      </w:r>
      <w:r w:rsidR="00552C4E" w:rsidRPr="00836B65">
        <w:rPr>
          <w:rFonts w:eastAsia="Calibri"/>
        </w:rPr>
        <w:t>5</w:t>
      </w:r>
      <w:r w:rsidRPr="00836B65">
        <w:rPr>
          <w:rFonts w:eastAsia="Calibri"/>
        </w:rPr>
        <w:t>/</w:t>
      </w:r>
      <w:r w:rsidR="00552C4E" w:rsidRPr="00836B65">
        <w:rPr>
          <w:rFonts w:eastAsia="Calibri"/>
        </w:rPr>
        <w:t>5</w:t>
      </w:r>
      <w:r w:rsidRPr="00836B65">
        <w:rPr>
          <w:rFonts w:eastAsia="Calibri"/>
        </w:rPr>
        <w:t>/26:</w:t>
      </w:r>
      <w:bookmarkEnd w:id="0"/>
      <w:r w:rsidR="00914637" w:rsidRPr="00836B65">
        <w:rPr>
          <w:rFonts w:eastAsia="Calibri"/>
        </w:rPr>
        <w:t xml:space="preserve"> </w:t>
      </w:r>
    </w:p>
    <w:tbl>
      <w:tblPr>
        <w:tblW w:w="8910" w:type="dxa"/>
        <w:tblInd w:w="-90" w:type="dxa"/>
        <w:tblLook w:val="04A0" w:firstRow="1" w:lastRow="0" w:firstColumn="1" w:lastColumn="0" w:noHBand="0" w:noVBand="1"/>
      </w:tblPr>
      <w:tblGrid>
        <w:gridCol w:w="3420"/>
        <w:gridCol w:w="3420"/>
        <w:gridCol w:w="1440"/>
        <w:gridCol w:w="630"/>
      </w:tblGrid>
      <w:tr w:rsidR="004D7C62" w:rsidRPr="009F678F" w14:paraId="400EEAFE" w14:textId="77777777" w:rsidTr="00234542">
        <w:trPr>
          <w:trHeight w:val="255"/>
        </w:trPr>
        <w:tc>
          <w:tcPr>
            <w:tcW w:w="3420" w:type="dxa"/>
            <w:shd w:val="clear" w:color="auto" w:fill="auto"/>
            <w:noWrap/>
            <w:hideMark/>
          </w:tcPr>
          <w:p w14:paraId="6A18CD29" w14:textId="77777777" w:rsidR="004D7C62" w:rsidRPr="009F678F" w:rsidRDefault="004D7C62" w:rsidP="00234542">
            <w:pPr>
              <w:spacing w:line="256" w:lineRule="auto"/>
              <w:rPr>
                <w:color w:val="000000"/>
                <w:sz w:val="20"/>
                <w:szCs w:val="20"/>
              </w:rPr>
            </w:pPr>
            <w:bookmarkStart w:id="4" w:name="_Hlk194993391"/>
            <w:r w:rsidRPr="009F678F">
              <w:rPr>
                <w:sz w:val="20"/>
                <w:szCs w:val="20"/>
              </w:rPr>
              <w:t xml:space="preserve">Alliant Energy </w:t>
            </w:r>
            <w:r>
              <w:rPr>
                <w:sz w:val="20"/>
                <w:szCs w:val="20"/>
              </w:rPr>
              <w:t>–</w:t>
            </w:r>
            <w:r w:rsidRPr="009F678F">
              <w:rPr>
                <w:sz w:val="20"/>
                <w:szCs w:val="20"/>
              </w:rPr>
              <w:t xml:space="preserve"> I</w:t>
            </w:r>
            <w:r>
              <w:rPr>
                <w:sz w:val="20"/>
                <w:szCs w:val="20"/>
              </w:rPr>
              <w:t>P</w:t>
            </w:r>
            <w:r w:rsidRPr="009F678F">
              <w:rPr>
                <w:sz w:val="20"/>
                <w:szCs w:val="20"/>
              </w:rPr>
              <w:t>&amp;L</w:t>
            </w:r>
          </w:p>
        </w:tc>
        <w:tc>
          <w:tcPr>
            <w:tcW w:w="3420" w:type="dxa"/>
            <w:shd w:val="clear" w:color="auto" w:fill="auto"/>
            <w:noWrap/>
            <w:hideMark/>
          </w:tcPr>
          <w:p w14:paraId="54837AF4" w14:textId="77777777" w:rsidR="004D7C62" w:rsidRPr="009F678F" w:rsidRDefault="004D7C62" w:rsidP="00234542">
            <w:pPr>
              <w:spacing w:line="256" w:lineRule="auto"/>
              <w:rPr>
                <w:color w:val="000000"/>
                <w:sz w:val="20"/>
                <w:szCs w:val="20"/>
              </w:rPr>
            </w:pPr>
            <w:r w:rsidRPr="009F678F">
              <w:rPr>
                <w:sz w:val="20"/>
                <w:szCs w:val="20"/>
              </w:rPr>
              <w:t>Utilities</w:t>
            </w:r>
          </w:p>
        </w:tc>
        <w:tc>
          <w:tcPr>
            <w:tcW w:w="1440" w:type="dxa"/>
            <w:shd w:val="clear" w:color="auto" w:fill="auto"/>
            <w:noWrap/>
            <w:hideMark/>
          </w:tcPr>
          <w:p w14:paraId="5310D368" w14:textId="77777777" w:rsidR="004D7C62" w:rsidRPr="009F678F" w:rsidRDefault="004D7C62" w:rsidP="00234542">
            <w:pPr>
              <w:spacing w:line="256" w:lineRule="auto"/>
              <w:rPr>
                <w:color w:val="000000"/>
                <w:sz w:val="20"/>
                <w:szCs w:val="20"/>
              </w:rPr>
            </w:pPr>
            <w:r w:rsidRPr="009F678F">
              <w:rPr>
                <w:sz w:val="20"/>
                <w:szCs w:val="20"/>
              </w:rPr>
              <w:t xml:space="preserve"> 301.37 </w:t>
            </w:r>
          </w:p>
        </w:tc>
        <w:tc>
          <w:tcPr>
            <w:tcW w:w="630" w:type="dxa"/>
            <w:shd w:val="clear" w:color="auto" w:fill="auto"/>
            <w:noWrap/>
            <w:hideMark/>
          </w:tcPr>
          <w:p w14:paraId="478B24C8" w14:textId="77777777" w:rsidR="004D7C62" w:rsidRPr="009F678F" w:rsidRDefault="004D7C62" w:rsidP="00234542">
            <w:pPr>
              <w:spacing w:line="256" w:lineRule="auto"/>
              <w:rPr>
                <w:color w:val="000000"/>
                <w:sz w:val="20"/>
                <w:szCs w:val="20"/>
              </w:rPr>
            </w:pPr>
            <w:r w:rsidRPr="009F678F">
              <w:rPr>
                <w:sz w:val="20"/>
                <w:szCs w:val="20"/>
              </w:rPr>
              <w:t>3</w:t>
            </w:r>
          </w:p>
        </w:tc>
      </w:tr>
      <w:tr w:rsidR="004D7C62" w:rsidRPr="009F678F" w14:paraId="7DB64B09" w14:textId="77777777" w:rsidTr="00234542">
        <w:trPr>
          <w:trHeight w:val="255"/>
        </w:trPr>
        <w:tc>
          <w:tcPr>
            <w:tcW w:w="3420" w:type="dxa"/>
            <w:shd w:val="clear" w:color="auto" w:fill="auto"/>
            <w:noWrap/>
            <w:hideMark/>
          </w:tcPr>
          <w:p w14:paraId="1759E00D" w14:textId="77777777" w:rsidR="004D7C62" w:rsidRPr="009F678F" w:rsidRDefault="004D7C62" w:rsidP="00234542">
            <w:pPr>
              <w:spacing w:line="256" w:lineRule="auto"/>
              <w:rPr>
                <w:color w:val="000000"/>
                <w:sz w:val="20"/>
                <w:szCs w:val="20"/>
              </w:rPr>
            </w:pPr>
            <w:r w:rsidRPr="009F678F">
              <w:rPr>
                <w:sz w:val="20"/>
                <w:szCs w:val="20"/>
              </w:rPr>
              <w:t>Amazon Capital Services</w:t>
            </w:r>
          </w:p>
        </w:tc>
        <w:tc>
          <w:tcPr>
            <w:tcW w:w="3420" w:type="dxa"/>
            <w:shd w:val="clear" w:color="auto" w:fill="auto"/>
            <w:noWrap/>
            <w:hideMark/>
          </w:tcPr>
          <w:p w14:paraId="6DF51B07" w14:textId="77777777" w:rsidR="004D7C62" w:rsidRPr="009F678F" w:rsidRDefault="004D7C62" w:rsidP="00234542">
            <w:pPr>
              <w:spacing w:line="256" w:lineRule="auto"/>
              <w:rPr>
                <w:color w:val="000000"/>
                <w:sz w:val="20"/>
                <w:szCs w:val="20"/>
              </w:rPr>
            </w:pPr>
            <w:r w:rsidRPr="009F678F">
              <w:rPr>
                <w:sz w:val="20"/>
                <w:szCs w:val="20"/>
              </w:rPr>
              <w:t>Misc./It Supplies</w:t>
            </w:r>
          </w:p>
        </w:tc>
        <w:tc>
          <w:tcPr>
            <w:tcW w:w="1440" w:type="dxa"/>
            <w:shd w:val="clear" w:color="auto" w:fill="auto"/>
            <w:noWrap/>
            <w:hideMark/>
          </w:tcPr>
          <w:p w14:paraId="6F1AC03E" w14:textId="77777777" w:rsidR="004D7C62" w:rsidRPr="009F678F" w:rsidRDefault="004D7C62" w:rsidP="00234542">
            <w:pPr>
              <w:spacing w:line="256" w:lineRule="auto"/>
              <w:rPr>
                <w:color w:val="000000"/>
                <w:sz w:val="20"/>
                <w:szCs w:val="20"/>
              </w:rPr>
            </w:pPr>
            <w:r w:rsidRPr="009F678F">
              <w:rPr>
                <w:sz w:val="20"/>
                <w:szCs w:val="20"/>
              </w:rPr>
              <w:t xml:space="preserve"> 286.79 </w:t>
            </w:r>
          </w:p>
        </w:tc>
        <w:tc>
          <w:tcPr>
            <w:tcW w:w="630" w:type="dxa"/>
            <w:shd w:val="clear" w:color="auto" w:fill="auto"/>
            <w:noWrap/>
            <w:hideMark/>
          </w:tcPr>
          <w:p w14:paraId="704E0F85" w14:textId="77777777" w:rsidR="004D7C62" w:rsidRPr="009F678F" w:rsidRDefault="004D7C62" w:rsidP="00234542">
            <w:pPr>
              <w:spacing w:line="256" w:lineRule="auto"/>
              <w:rPr>
                <w:color w:val="000000"/>
                <w:sz w:val="20"/>
                <w:szCs w:val="20"/>
              </w:rPr>
            </w:pPr>
            <w:r w:rsidRPr="009F678F">
              <w:rPr>
                <w:sz w:val="20"/>
                <w:szCs w:val="20"/>
              </w:rPr>
              <w:t>2</w:t>
            </w:r>
          </w:p>
        </w:tc>
      </w:tr>
      <w:tr w:rsidR="004D7C62" w:rsidRPr="009F678F" w14:paraId="6E4EA8D8" w14:textId="77777777" w:rsidTr="00234542">
        <w:trPr>
          <w:trHeight w:val="255"/>
        </w:trPr>
        <w:tc>
          <w:tcPr>
            <w:tcW w:w="3420" w:type="dxa"/>
            <w:shd w:val="clear" w:color="auto" w:fill="auto"/>
            <w:noWrap/>
            <w:hideMark/>
          </w:tcPr>
          <w:p w14:paraId="5569A3DC" w14:textId="77777777" w:rsidR="004D7C62" w:rsidRPr="009F678F" w:rsidRDefault="004D7C62" w:rsidP="00234542">
            <w:pPr>
              <w:spacing w:line="256" w:lineRule="auto"/>
              <w:rPr>
                <w:color w:val="000000"/>
                <w:sz w:val="20"/>
                <w:szCs w:val="20"/>
              </w:rPr>
            </w:pPr>
            <w:r w:rsidRPr="009F678F">
              <w:rPr>
                <w:sz w:val="20"/>
                <w:szCs w:val="20"/>
              </w:rPr>
              <w:t>Applied Concepts Inc</w:t>
            </w:r>
          </w:p>
        </w:tc>
        <w:tc>
          <w:tcPr>
            <w:tcW w:w="3420" w:type="dxa"/>
            <w:shd w:val="clear" w:color="auto" w:fill="auto"/>
            <w:noWrap/>
            <w:hideMark/>
          </w:tcPr>
          <w:p w14:paraId="50C0180C" w14:textId="77777777" w:rsidR="004D7C62" w:rsidRPr="009F678F" w:rsidRDefault="004D7C62" w:rsidP="00234542">
            <w:pPr>
              <w:spacing w:line="256" w:lineRule="auto"/>
              <w:rPr>
                <w:color w:val="000000"/>
                <w:sz w:val="20"/>
                <w:szCs w:val="20"/>
              </w:rPr>
            </w:pPr>
            <w:r w:rsidRPr="009F678F">
              <w:rPr>
                <w:sz w:val="20"/>
                <w:szCs w:val="20"/>
              </w:rPr>
              <w:t>Equipment</w:t>
            </w:r>
          </w:p>
        </w:tc>
        <w:tc>
          <w:tcPr>
            <w:tcW w:w="1440" w:type="dxa"/>
            <w:shd w:val="clear" w:color="auto" w:fill="auto"/>
            <w:noWrap/>
            <w:hideMark/>
          </w:tcPr>
          <w:p w14:paraId="74675820" w14:textId="77777777" w:rsidR="004D7C62" w:rsidRPr="009F678F" w:rsidRDefault="004D7C62" w:rsidP="00234542">
            <w:pPr>
              <w:spacing w:line="256" w:lineRule="auto"/>
              <w:rPr>
                <w:color w:val="000000"/>
                <w:sz w:val="20"/>
                <w:szCs w:val="20"/>
              </w:rPr>
            </w:pPr>
            <w:r w:rsidRPr="009F678F">
              <w:rPr>
                <w:sz w:val="20"/>
                <w:szCs w:val="20"/>
              </w:rPr>
              <w:t xml:space="preserve"> 2,931.00 </w:t>
            </w:r>
          </w:p>
        </w:tc>
        <w:tc>
          <w:tcPr>
            <w:tcW w:w="630" w:type="dxa"/>
            <w:shd w:val="clear" w:color="auto" w:fill="auto"/>
            <w:noWrap/>
            <w:hideMark/>
          </w:tcPr>
          <w:p w14:paraId="3BACC6AD" w14:textId="77777777" w:rsidR="004D7C62" w:rsidRPr="009F678F" w:rsidRDefault="004D7C62" w:rsidP="00234542">
            <w:pPr>
              <w:spacing w:line="256" w:lineRule="auto"/>
              <w:rPr>
                <w:color w:val="000000"/>
                <w:sz w:val="20"/>
                <w:szCs w:val="20"/>
              </w:rPr>
            </w:pPr>
          </w:p>
        </w:tc>
      </w:tr>
      <w:tr w:rsidR="004D7C62" w:rsidRPr="009F678F" w14:paraId="196D30BA" w14:textId="77777777" w:rsidTr="00234542">
        <w:trPr>
          <w:trHeight w:val="255"/>
        </w:trPr>
        <w:tc>
          <w:tcPr>
            <w:tcW w:w="3420" w:type="dxa"/>
            <w:shd w:val="clear" w:color="auto" w:fill="auto"/>
            <w:noWrap/>
            <w:hideMark/>
          </w:tcPr>
          <w:p w14:paraId="5AB06A0B" w14:textId="77777777" w:rsidR="004D7C62" w:rsidRPr="009F678F" w:rsidRDefault="004D7C62" w:rsidP="00234542">
            <w:pPr>
              <w:spacing w:line="256" w:lineRule="auto"/>
              <w:rPr>
                <w:color w:val="000000"/>
                <w:sz w:val="20"/>
                <w:szCs w:val="20"/>
              </w:rPr>
            </w:pPr>
            <w:r w:rsidRPr="009F678F">
              <w:rPr>
                <w:sz w:val="20"/>
                <w:szCs w:val="20"/>
              </w:rPr>
              <w:t>Black Hills Energy</w:t>
            </w:r>
          </w:p>
        </w:tc>
        <w:tc>
          <w:tcPr>
            <w:tcW w:w="3420" w:type="dxa"/>
            <w:shd w:val="clear" w:color="auto" w:fill="auto"/>
            <w:noWrap/>
            <w:hideMark/>
          </w:tcPr>
          <w:p w14:paraId="3CE10056" w14:textId="77777777" w:rsidR="004D7C62" w:rsidRPr="009F678F" w:rsidRDefault="004D7C62" w:rsidP="00234542">
            <w:pPr>
              <w:spacing w:line="256" w:lineRule="auto"/>
              <w:rPr>
                <w:color w:val="000000"/>
                <w:sz w:val="20"/>
                <w:szCs w:val="20"/>
              </w:rPr>
            </w:pPr>
            <w:r w:rsidRPr="009F678F">
              <w:rPr>
                <w:sz w:val="20"/>
                <w:szCs w:val="20"/>
              </w:rPr>
              <w:t>Utilities</w:t>
            </w:r>
          </w:p>
        </w:tc>
        <w:tc>
          <w:tcPr>
            <w:tcW w:w="1440" w:type="dxa"/>
            <w:shd w:val="clear" w:color="auto" w:fill="auto"/>
            <w:noWrap/>
            <w:hideMark/>
          </w:tcPr>
          <w:p w14:paraId="1ED6C301" w14:textId="77777777" w:rsidR="004D7C62" w:rsidRPr="009F678F" w:rsidRDefault="004D7C62" w:rsidP="00234542">
            <w:pPr>
              <w:spacing w:line="256" w:lineRule="auto"/>
              <w:rPr>
                <w:color w:val="000000"/>
                <w:sz w:val="20"/>
                <w:szCs w:val="20"/>
              </w:rPr>
            </w:pPr>
            <w:r w:rsidRPr="009F678F">
              <w:rPr>
                <w:sz w:val="20"/>
                <w:szCs w:val="20"/>
              </w:rPr>
              <w:t xml:space="preserve"> 504.05 </w:t>
            </w:r>
          </w:p>
        </w:tc>
        <w:tc>
          <w:tcPr>
            <w:tcW w:w="630" w:type="dxa"/>
            <w:shd w:val="clear" w:color="auto" w:fill="auto"/>
            <w:noWrap/>
            <w:hideMark/>
          </w:tcPr>
          <w:p w14:paraId="3003B616" w14:textId="77777777" w:rsidR="004D7C62" w:rsidRPr="009F678F" w:rsidRDefault="004D7C62" w:rsidP="00234542">
            <w:pPr>
              <w:spacing w:line="256" w:lineRule="auto"/>
              <w:rPr>
                <w:color w:val="000000"/>
                <w:sz w:val="20"/>
                <w:szCs w:val="20"/>
              </w:rPr>
            </w:pPr>
            <w:r w:rsidRPr="009F678F">
              <w:rPr>
                <w:sz w:val="20"/>
                <w:szCs w:val="20"/>
              </w:rPr>
              <w:t>3</w:t>
            </w:r>
          </w:p>
        </w:tc>
      </w:tr>
      <w:tr w:rsidR="004D7C62" w:rsidRPr="009F678F" w14:paraId="373D880E" w14:textId="77777777" w:rsidTr="00234542">
        <w:trPr>
          <w:trHeight w:val="255"/>
        </w:trPr>
        <w:tc>
          <w:tcPr>
            <w:tcW w:w="3420" w:type="dxa"/>
            <w:shd w:val="clear" w:color="auto" w:fill="auto"/>
            <w:noWrap/>
            <w:hideMark/>
          </w:tcPr>
          <w:p w14:paraId="0CF31508" w14:textId="77777777" w:rsidR="004D7C62" w:rsidRPr="009F678F" w:rsidRDefault="004D7C62" w:rsidP="00234542">
            <w:pPr>
              <w:spacing w:line="256" w:lineRule="auto"/>
              <w:rPr>
                <w:color w:val="000000"/>
                <w:sz w:val="20"/>
                <w:szCs w:val="20"/>
              </w:rPr>
            </w:pPr>
            <w:r w:rsidRPr="009F678F">
              <w:rPr>
                <w:sz w:val="20"/>
                <w:szCs w:val="20"/>
              </w:rPr>
              <w:t>Bremer Co Community Partners</w:t>
            </w:r>
          </w:p>
        </w:tc>
        <w:tc>
          <w:tcPr>
            <w:tcW w:w="3420" w:type="dxa"/>
            <w:shd w:val="clear" w:color="auto" w:fill="auto"/>
            <w:noWrap/>
            <w:hideMark/>
          </w:tcPr>
          <w:p w14:paraId="647A95FE" w14:textId="77777777" w:rsidR="004D7C62" w:rsidRPr="009F678F" w:rsidRDefault="004D7C62" w:rsidP="00234542">
            <w:pPr>
              <w:spacing w:line="256" w:lineRule="auto"/>
              <w:rPr>
                <w:color w:val="000000"/>
                <w:sz w:val="20"/>
                <w:szCs w:val="20"/>
              </w:rPr>
            </w:pPr>
            <w:r w:rsidRPr="009F678F">
              <w:rPr>
                <w:sz w:val="20"/>
                <w:szCs w:val="20"/>
              </w:rPr>
              <w:t>Reimbursement Sign Expense</w:t>
            </w:r>
          </w:p>
        </w:tc>
        <w:tc>
          <w:tcPr>
            <w:tcW w:w="1440" w:type="dxa"/>
            <w:shd w:val="clear" w:color="auto" w:fill="auto"/>
            <w:noWrap/>
            <w:hideMark/>
          </w:tcPr>
          <w:p w14:paraId="4DD9130E" w14:textId="77777777" w:rsidR="004D7C62" w:rsidRPr="009F678F" w:rsidRDefault="004D7C62" w:rsidP="00234542">
            <w:pPr>
              <w:spacing w:line="256" w:lineRule="auto"/>
              <w:rPr>
                <w:color w:val="000000"/>
                <w:sz w:val="20"/>
                <w:szCs w:val="20"/>
              </w:rPr>
            </w:pPr>
            <w:r w:rsidRPr="009F678F">
              <w:rPr>
                <w:sz w:val="20"/>
                <w:szCs w:val="20"/>
              </w:rPr>
              <w:t xml:space="preserve"> 120.00 </w:t>
            </w:r>
          </w:p>
        </w:tc>
        <w:tc>
          <w:tcPr>
            <w:tcW w:w="630" w:type="dxa"/>
            <w:shd w:val="clear" w:color="auto" w:fill="auto"/>
            <w:noWrap/>
            <w:hideMark/>
          </w:tcPr>
          <w:p w14:paraId="1BBCDB80" w14:textId="77777777" w:rsidR="004D7C62" w:rsidRPr="009F678F" w:rsidRDefault="004D7C62" w:rsidP="00234542">
            <w:pPr>
              <w:spacing w:line="256" w:lineRule="auto"/>
              <w:rPr>
                <w:color w:val="000000"/>
                <w:sz w:val="20"/>
                <w:szCs w:val="20"/>
              </w:rPr>
            </w:pPr>
          </w:p>
        </w:tc>
      </w:tr>
      <w:tr w:rsidR="004D7C62" w:rsidRPr="009F678F" w14:paraId="7F29A3A1" w14:textId="77777777" w:rsidTr="00234542">
        <w:trPr>
          <w:trHeight w:val="255"/>
        </w:trPr>
        <w:tc>
          <w:tcPr>
            <w:tcW w:w="3420" w:type="dxa"/>
            <w:shd w:val="clear" w:color="auto" w:fill="auto"/>
            <w:noWrap/>
            <w:hideMark/>
          </w:tcPr>
          <w:p w14:paraId="4E9950A9" w14:textId="77777777" w:rsidR="004D7C62" w:rsidRPr="009F678F" w:rsidRDefault="004D7C62" w:rsidP="00234542">
            <w:pPr>
              <w:spacing w:line="256" w:lineRule="auto"/>
              <w:rPr>
                <w:color w:val="000000"/>
                <w:sz w:val="20"/>
                <w:szCs w:val="20"/>
              </w:rPr>
            </w:pPr>
            <w:r w:rsidRPr="009F678F">
              <w:rPr>
                <w:sz w:val="20"/>
                <w:szCs w:val="20"/>
              </w:rPr>
              <w:t>Bremer Co Historical Society</w:t>
            </w:r>
          </w:p>
        </w:tc>
        <w:tc>
          <w:tcPr>
            <w:tcW w:w="3420" w:type="dxa"/>
            <w:shd w:val="clear" w:color="auto" w:fill="auto"/>
            <w:noWrap/>
            <w:hideMark/>
          </w:tcPr>
          <w:p w14:paraId="6AB8397C" w14:textId="77777777" w:rsidR="004D7C62" w:rsidRPr="009F678F" w:rsidRDefault="004D7C62" w:rsidP="00234542">
            <w:pPr>
              <w:spacing w:line="256" w:lineRule="auto"/>
              <w:rPr>
                <w:color w:val="000000"/>
                <w:sz w:val="20"/>
                <w:szCs w:val="20"/>
              </w:rPr>
            </w:pPr>
            <w:r w:rsidRPr="009F678F">
              <w:rPr>
                <w:sz w:val="20"/>
                <w:szCs w:val="20"/>
              </w:rPr>
              <w:t>Operational Expense Allocation</w:t>
            </w:r>
          </w:p>
        </w:tc>
        <w:tc>
          <w:tcPr>
            <w:tcW w:w="1440" w:type="dxa"/>
            <w:shd w:val="clear" w:color="auto" w:fill="auto"/>
            <w:noWrap/>
            <w:hideMark/>
          </w:tcPr>
          <w:p w14:paraId="38823EF0" w14:textId="77777777" w:rsidR="004D7C62" w:rsidRPr="009F678F" w:rsidRDefault="004D7C62" w:rsidP="00234542">
            <w:pPr>
              <w:spacing w:line="256" w:lineRule="auto"/>
              <w:rPr>
                <w:color w:val="000000"/>
                <w:sz w:val="20"/>
                <w:szCs w:val="20"/>
              </w:rPr>
            </w:pPr>
            <w:r w:rsidRPr="009F678F">
              <w:rPr>
                <w:sz w:val="20"/>
                <w:szCs w:val="20"/>
              </w:rPr>
              <w:t xml:space="preserve"> 10,000.00 </w:t>
            </w:r>
          </w:p>
        </w:tc>
        <w:tc>
          <w:tcPr>
            <w:tcW w:w="630" w:type="dxa"/>
            <w:shd w:val="clear" w:color="auto" w:fill="auto"/>
            <w:noWrap/>
            <w:hideMark/>
          </w:tcPr>
          <w:p w14:paraId="77B53E72" w14:textId="77777777" w:rsidR="004D7C62" w:rsidRPr="009F678F" w:rsidRDefault="004D7C62" w:rsidP="00234542">
            <w:pPr>
              <w:spacing w:line="256" w:lineRule="auto"/>
              <w:rPr>
                <w:color w:val="000000"/>
                <w:sz w:val="20"/>
                <w:szCs w:val="20"/>
              </w:rPr>
            </w:pPr>
          </w:p>
        </w:tc>
      </w:tr>
      <w:tr w:rsidR="004D7C62" w:rsidRPr="009F678F" w14:paraId="4A1F6E19" w14:textId="77777777" w:rsidTr="00234542">
        <w:trPr>
          <w:trHeight w:val="255"/>
        </w:trPr>
        <w:tc>
          <w:tcPr>
            <w:tcW w:w="3420" w:type="dxa"/>
            <w:shd w:val="clear" w:color="auto" w:fill="auto"/>
            <w:noWrap/>
            <w:hideMark/>
          </w:tcPr>
          <w:p w14:paraId="7B776061" w14:textId="77777777" w:rsidR="004D7C62" w:rsidRPr="009F678F" w:rsidRDefault="004D7C62" w:rsidP="00234542">
            <w:pPr>
              <w:spacing w:line="256" w:lineRule="auto"/>
              <w:rPr>
                <w:color w:val="000000"/>
                <w:sz w:val="20"/>
                <w:szCs w:val="20"/>
              </w:rPr>
            </w:pPr>
            <w:r w:rsidRPr="009F678F">
              <w:rPr>
                <w:sz w:val="20"/>
                <w:szCs w:val="20"/>
              </w:rPr>
              <w:t>Bremer Co Sheriff</w:t>
            </w:r>
          </w:p>
        </w:tc>
        <w:tc>
          <w:tcPr>
            <w:tcW w:w="3420" w:type="dxa"/>
            <w:shd w:val="clear" w:color="auto" w:fill="auto"/>
            <w:noWrap/>
            <w:hideMark/>
          </w:tcPr>
          <w:p w14:paraId="2DB9640C" w14:textId="77777777" w:rsidR="004D7C62" w:rsidRPr="009F678F" w:rsidRDefault="004D7C62" w:rsidP="00234542">
            <w:pPr>
              <w:spacing w:line="256" w:lineRule="auto"/>
              <w:rPr>
                <w:color w:val="000000"/>
                <w:sz w:val="20"/>
                <w:szCs w:val="20"/>
              </w:rPr>
            </w:pPr>
            <w:r w:rsidRPr="009F678F">
              <w:rPr>
                <w:sz w:val="20"/>
                <w:szCs w:val="20"/>
              </w:rPr>
              <w:t>Service Of Notice</w:t>
            </w:r>
          </w:p>
        </w:tc>
        <w:tc>
          <w:tcPr>
            <w:tcW w:w="1440" w:type="dxa"/>
            <w:shd w:val="clear" w:color="auto" w:fill="auto"/>
            <w:noWrap/>
            <w:hideMark/>
          </w:tcPr>
          <w:p w14:paraId="3C3FEF1C" w14:textId="77777777" w:rsidR="004D7C62" w:rsidRPr="009F678F" w:rsidRDefault="004D7C62" w:rsidP="00234542">
            <w:pPr>
              <w:spacing w:line="256" w:lineRule="auto"/>
              <w:rPr>
                <w:color w:val="000000"/>
                <w:sz w:val="20"/>
                <w:szCs w:val="20"/>
              </w:rPr>
            </w:pPr>
            <w:r w:rsidRPr="009F678F">
              <w:rPr>
                <w:sz w:val="20"/>
                <w:szCs w:val="20"/>
              </w:rPr>
              <w:t xml:space="preserve"> 566.56 </w:t>
            </w:r>
          </w:p>
        </w:tc>
        <w:tc>
          <w:tcPr>
            <w:tcW w:w="630" w:type="dxa"/>
            <w:shd w:val="clear" w:color="auto" w:fill="auto"/>
            <w:noWrap/>
            <w:hideMark/>
          </w:tcPr>
          <w:p w14:paraId="7BC4DB56" w14:textId="77777777" w:rsidR="004D7C62" w:rsidRPr="009F678F" w:rsidRDefault="004D7C62" w:rsidP="00234542">
            <w:pPr>
              <w:spacing w:line="256" w:lineRule="auto"/>
              <w:rPr>
                <w:color w:val="000000"/>
                <w:sz w:val="20"/>
                <w:szCs w:val="20"/>
              </w:rPr>
            </w:pPr>
          </w:p>
        </w:tc>
      </w:tr>
      <w:tr w:rsidR="004D7C62" w:rsidRPr="009F678F" w14:paraId="6F764F56" w14:textId="77777777" w:rsidTr="00234542">
        <w:trPr>
          <w:trHeight w:val="255"/>
        </w:trPr>
        <w:tc>
          <w:tcPr>
            <w:tcW w:w="3420" w:type="dxa"/>
            <w:shd w:val="clear" w:color="auto" w:fill="auto"/>
            <w:noWrap/>
            <w:hideMark/>
          </w:tcPr>
          <w:p w14:paraId="32CF98AA" w14:textId="77777777" w:rsidR="004D7C62" w:rsidRPr="009F678F" w:rsidRDefault="004D7C62" w:rsidP="00234542">
            <w:pPr>
              <w:spacing w:line="256" w:lineRule="auto"/>
              <w:rPr>
                <w:color w:val="000000"/>
                <w:sz w:val="20"/>
                <w:szCs w:val="20"/>
              </w:rPr>
            </w:pPr>
            <w:r w:rsidRPr="009F678F">
              <w:rPr>
                <w:sz w:val="20"/>
                <w:szCs w:val="20"/>
              </w:rPr>
              <w:t>Br-Waverly Law Enforcement B</w:t>
            </w:r>
            <w:r>
              <w:rPr>
                <w:sz w:val="20"/>
                <w:szCs w:val="20"/>
              </w:rPr>
              <w:t>o</w:t>
            </w:r>
            <w:r w:rsidRPr="009F678F">
              <w:rPr>
                <w:sz w:val="20"/>
                <w:szCs w:val="20"/>
              </w:rPr>
              <w:t>rd</w:t>
            </w:r>
          </w:p>
        </w:tc>
        <w:tc>
          <w:tcPr>
            <w:tcW w:w="3420" w:type="dxa"/>
            <w:shd w:val="clear" w:color="auto" w:fill="auto"/>
            <w:noWrap/>
            <w:hideMark/>
          </w:tcPr>
          <w:p w14:paraId="61207498" w14:textId="77777777" w:rsidR="004D7C62" w:rsidRPr="009F678F" w:rsidRDefault="004D7C62" w:rsidP="00234542">
            <w:pPr>
              <w:spacing w:line="256" w:lineRule="auto"/>
              <w:rPr>
                <w:color w:val="000000"/>
                <w:sz w:val="20"/>
                <w:szCs w:val="20"/>
              </w:rPr>
            </w:pPr>
            <w:r w:rsidRPr="009F678F">
              <w:rPr>
                <w:sz w:val="20"/>
                <w:szCs w:val="20"/>
              </w:rPr>
              <w:t>Budget Allocation</w:t>
            </w:r>
          </w:p>
        </w:tc>
        <w:tc>
          <w:tcPr>
            <w:tcW w:w="1440" w:type="dxa"/>
            <w:shd w:val="clear" w:color="auto" w:fill="auto"/>
            <w:noWrap/>
            <w:hideMark/>
          </w:tcPr>
          <w:p w14:paraId="3525C5F5" w14:textId="77777777" w:rsidR="004D7C62" w:rsidRPr="009F678F" w:rsidRDefault="004D7C62" w:rsidP="00234542">
            <w:pPr>
              <w:spacing w:line="256" w:lineRule="auto"/>
              <w:rPr>
                <w:color w:val="000000"/>
                <w:sz w:val="20"/>
                <w:szCs w:val="20"/>
              </w:rPr>
            </w:pPr>
            <w:r w:rsidRPr="009F678F">
              <w:rPr>
                <w:sz w:val="20"/>
                <w:szCs w:val="20"/>
              </w:rPr>
              <w:t xml:space="preserve"> 19,658.08 </w:t>
            </w:r>
          </w:p>
        </w:tc>
        <w:tc>
          <w:tcPr>
            <w:tcW w:w="630" w:type="dxa"/>
            <w:shd w:val="clear" w:color="auto" w:fill="auto"/>
            <w:noWrap/>
            <w:hideMark/>
          </w:tcPr>
          <w:p w14:paraId="05282093" w14:textId="77777777" w:rsidR="004D7C62" w:rsidRPr="009F678F" w:rsidRDefault="004D7C62" w:rsidP="00234542">
            <w:pPr>
              <w:spacing w:line="256" w:lineRule="auto"/>
              <w:rPr>
                <w:color w:val="000000"/>
                <w:sz w:val="20"/>
                <w:szCs w:val="20"/>
              </w:rPr>
            </w:pPr>
          </w:p>
        </w:tc>
      </w:tr>
      <w:tr w:rsidR="004D7C62" w:rsidRPr="009F678F" w14:paraId="511513CA" w14:textId="77777777" w:rsidTr="00234542">
        <w:trPr>
          <w:trHeight w:val="255"/>
        </w:trPr>
        <w:tc>
          <w:tcPr>
            <w:tcW w:w="3420" w:type="dxa"/>
            <w:shd w:val="clear" w:color="auto" w:fill="auto"/>
            <w:noWrap/>
            <w:hideMark/>
          </w:tcPr>
          <w:p w14:paraId="28CE8F54" w14:textId="77777777" w:rsidR="004D7C62" w:rsidRPr="009F678F" w:rsidRDefault="004D7C62" w:rsidP="00234542">
            <w:pPr>
              <w:spacing w:line="256" w:lineRule="auto"/>
              <w:rPr>
                <w:color w:val="000000"/>
                <w:sz w:val="20"/>
                <w:szCs w:val="20"/>
              </w:rPr>
            </w:pPr>
            <w:r w:rsidRPr="009F678F">
              <w:rPr>
                <w:sz w:val="20"/>
                <w:szCs w:val="20"/>
              </w:rPr>
              <w:t>Calhoun-Burns &amp; Assoc Inc</w:t>
            </w:r>
          </w:p>
        </w:tc>
        <w:tc>
          <w:tcPr>
            <w:tcW w:w="3420" w:type="dxa"/>
            <w:shd w:val="clear" w:color="auto" w:fill="auto"/>
            <w:noWrap/>
            <w:hideMark/>
          </w:tcPr>
          <w:p w14:paraId="175D5160" w14:textId="77777777" w:rsidR="004D7C62" w:rsidRPr="009F678F" w:rsidRDefault="004D7C62" w:rsidP="00234542">
            <w:pPr>
              <w:spacing w:line="256" w:lineRule="auto"/>
              <w:rPr>
                <w:color w:val="000000"/>
                <w:sz w:val="20"/>
                <w:szCs w:val="20"/>
              </w:rPr>
            </w:pPr>
            <w:r w:rsidRPr="009F678F">
              <w:rPr>
                <w:sz w:val="20"/>
                <w:szCs w:val="20"/>
              </w:rPr>
              <w:t>Professional Services</w:t>
            </w:r>
          </w:p>
        </w:tc>
        <w:tc>
          <w:tcPr>
            <w:tcW w:w="1440" w:type="dxa"/>
            <w:shd w:val="clear" w:color="auto" w:fill="auto"/>
            <w:noWrap/>
            <w:hideMark/>
          </w:tcPr>
          <w:p w14:paraId="72078AC4" w14:textId="77777777" w:rsidR="004D7C62" w:rsidRPr="009F678F" w:rsidRDefault="004D7C62" w:rsidP="00234542">
            <w:pPr>
              <w:spacing w:line="256" w:lineRule="auto"/>
              <w:rPr>
                <w:color w:val="000000"/>
                <w:sz w:val="20"/>
                <w:szCs w:val="20"/>
              </w:rPr>
            </w:pPr>
            <w:r w:rsidRPr="009F678F">
              <w:rPr>
                <w:sz w:val="20"/>
                <w:szCs w:val="20"/>
              </w:rPr>
              <w:t xml:space="preserve"> 7,846.00 </w:t>
            </w:r>
          </w:p>
        </w:tc>
        <w:tc>
          <w:tcPr>
            <w:tcW w:w="630" w:type="dxa"/>
            <w:shd w:val="clear" w:color="auto" w:fill="auto"/>
            <w:noWrap/>
            <w:hideMark/>
          </w:tcPr>
          <w:p w14:paraId="26637891" w14:textId="77777777" w:rsidR="004D7C62" w:rsidRPr="009F678F" w:rsidRDefault="004D7C62" w:rsidP="00234542">
            <w:pPr>
              <w:spacing w:line="256" w:lineRule="auto"/>
              <w:rPr>
                <w:color w:val="000000"/>
                <w:sz w:val="20"/>
                <w:szCs w:val="20"/>
              </w:rPr>
            </w:pPr>
            <w:r w:rsidRPr="009F678F">
              <w:rPr>
                <w:sz w:val="20"/>
                <w:szCs w:val="20"/>
              </w:rPr>
              <w:t>3</w:t>
            </w:r>
          </w:p>
        </w:tc>
      </w:tr>
      <w:tr w:rsidR="004D7C62" w:rsidRPr="009F678F" w14:paraId="6C8CDC14" w14:textId="77777777" w:rsidTr="00234542">
        <w:trPr>
          <w:trHeight w:val="255"/>
        </w:trPr>
        <w:tc>
          <w:tcPr>
            <w:tcW w:w="3420" w:type="dxa"/>
            <w:shd w:val="clear" w:color="auto" w:fill="auto"/>
            <w:noWrap/>
            <w:hideMark/>
          </w:tcPr>
          <w:p w14:paraId="30A5004E" w14:textId="77777777" w:rsidR="004D7C62" w:rsidRPr="009F678F" w:rsidRDefault="004D7C62" w:rsidP="00234542">
            <w:pPr>
              <w:spacing w:line="256" w:lineRule="auto"/>
              <w:rPr>
                <w:color w:val="000000"/>
                <w:sz w:val="20"/>
                <w:szCs w:val="20"/>
              </w:rPr>
            </w:pPr>
            <w:r w:rsidRPr="009F678F">
              <w:rPr>
                <w:sz w:val="20"/>
                <w:szCs w:val="20"/>
              </w:rPr>
              <w:t xml:space="preserve">City </w:t>
            </w:r>
            <w:r>
              <w:rPr>
                <w:sz w:val="20"/>
                <w:szCs w:val="20"/>
              </w:rPr>
              <w:t>o</w:t>
            </w:r>
            <w:r w:rsidRPr="009F678F">
              <w:rPr>
                <w:sz w:val="20"/>
                <w:szCs w:val="20"/>
              </w:rPr>
              <w:t>f Janesville</w:t>
            </w:r>
          </w:p>
        </w:tc>
        <w:tc>
          <w:tcPr>
            <w:tcW w:w="3420" w:type="dxa"/>
            <w:shd w:val="clear" w:color="auto" w:fill="auto"/>
            <w:noWrap/>
            <w:hideMark/>
          </w:tcPr>
          <w:p w14:paraId="45097498" w14:textId="77777777" w:rsidR="004D7C62" w:rsidRPr="009F678F" w:rsidRDefault="004D7C62" w:rsidP="00234542">
            <w:pPr>
              <w:spacing w:line="256" w:lineRule="auto"/>
              <w:rPr>
                <w:color w:val="000000"/>
                <w:sz w:val="20"/>
                <w:szCs w:val="20"/>
              </w:rPr>
            </w:pPr>
            <w:r w:rsidRPr="009F678F">
              <w:rPr>
                <w:sz w:val="20"/>
                <w:szCs w:val="20"/>
              </w:rPr>
              <w:t>Utilities</w:t>
            </w:r>
          </w:p>
        </w:tc>
        <w:tc>
          <w:tcPr>
            <w:tcW w:w="1440" w:type="dxa"/>
            <w:shd w:val="clear" w:color="auto" w:fill="auto"/>
            <w:noWrap/>
            <w:hideMark/>
          </w:tcPr>
          <w:p w14:paraId="16CAD745" w14:textId="77777777" w:rsidR="004D7C62" w:rsidRPr="009F678F" w:rsidRDefault="004D7C62" w:rsidP="00234542">
            <w:pPr>
              <w:spacing w:line="256" w:lineRule="auto"/>
              <w:rPr>
                <w:color w:val="000000"/>
                <w:sz w:val="20"/>
                <w:szCs w:val="20"/>
              </w:rPr>
            </w:pPr>
            <w:r w:rsidRPr="009F678F">
              <w:rPr>
                <w:sz w:val="20"/>
                <w:szCs w:val="20"/>
              </w:rPr>
              <w:t xml:space="preserve"> 75.48 </w:t>
            </w:r>
          </w:p>
        </w:tc>
        <w:tc>
          <w:tcPr>
            <w:tcW w:w="630" w:type="dxa"/>
            <w:shd w:val="clear" w:color="auto" w:fill="auto"/>
            <w:noWrap/>
            <w:hideMark/>
          </w:tcPr>
          <w:p w14:paraId="7EB122B1" w14:textId="77777777" w:rsidR="004D7C62" w:rsidRPr="009F678F" w:rsidRDefault="004D7C62" w:rsidP="00234542">
            <w:pPr>
              <w:spacing w:line="256" w:lineRule="auto"/>
              <w:rPr>
                <w:color w:val="000000"/>
                <w:sz w:val="20"/>
                <w:szCs w:val="20"/>
              </w:rPr>
            </w:pPr>
          </w:p>
        </w:tc>
      </w:tr>
      <w:tr w:rsidR="004D7C62" w:rsidRPr="009F678F" w14:paraId="6B55D70B" w14:textId="77777777" w:rsidTr="00234542">
        <w:trPr>
          <w:trHeight w:val="255"/>
        </w:trPr>
        <w:tc>
          <w:tcPr>
            <w:tcW w:w="3420" w:type="dxa"/>
            <w:shd w:val="clear" w:color="auto" w:fill="auto"/>
            <w:noWrap/>
            <w:hideMark/>
          </w:tcPr>
          <w:p w14:paraId="72E3EE2A" w14:textId="77777777" w:rsidR="004D7C62" w:rsidRPr="009F678F" w:rsidRDefault="004D7C62" w:rsidP="00234542">
            <w:pPr>
              <w:spacing w:line="256" w:lineRule="auto"/>
              <w:rPr>
                <w:color w:val="000000"/>
                <w:sz w:val="20"/>
                <w:szCs w:val="20"/>
              </w:rPr>
            </w:pPr>
            <w:r w:rsidRPr="009F678F">
              <w:rPr>
                <w:sz w:val="20"/>
                <w:szCs w:val="20"/>
              </w:rPr>
              <w:t xml:space="preserve">City </w:t>
            </w:r>
            <w:r>
              <w:rPr>
                <w:sz w:val="20"/>
                <w:szCs w:val="20"/>
              </w:rPr>
              <w:t>o</w:t>
            </w:r>
            <w:r w:rsidRPr="009F678F">
              <w:rPr>
                <w:sz w:val="20"/>
                <w:szCs w:val="20"/>
              </w:rPr>
              <w:t>f Waverly</w:t>
            </w:r>
          </w:p>
        </w:tc>
        <w:tc>
          <w:tcPr>
            <w:tcW w:w="3420" w:type="dxa"/>
            <w:shd w:val="clear" w:color="auto" w:fill="auto"/>
            <w:noWrap/>
            <w:hideMark/>
          </w:tcPr>
          <w:p w14:paraId="2D34A7B0" w14:textId="77777777" w:rsidR="004D7C62" w:rsidRPr="009F678F" w:rsidRDefault="004D7C62" w:rsidP="00234542">
            <w:pPr>
              <w:spacing w:line="256" w:lineRule="auto"/>
              <w:rPr>
                <w:color w:val="000000"/>
                <w:sz w:val="20"/>
                <w:szCs w:val="20"/>
              </w:rPr>
            </w:pPr>
            <w:r w:rsidRPr="009F678F">
              <w:rPr>
                <w:sz w:val="20"/>
                <w:szCs w:val="20"/>
              </w:rPr>
              <w:t>Budget Allocation</w:t>
            </w:r>
          </w:p>
        </w:tc>
        <w:tc>
          <w:tcPr>
            <w:tcW w:w="1440" w:type="dxa"/>
            <w:shd w:val="clear" w:color="auto" w:fill="auto"/>
            <w:noWrap/>
            <w:hideMark/>
          </w:tcPr>
          <w:p w14:paraId="5811CA1A" w14:textId="77777777" w:rsidR="004D7C62" w:rsidRPr="009F678F" w:rsidRDefault="004D7C62" w:rsidP="00234542">
            <w:pPr>
              <w:spacing w:line="256" w:lineRule="auto"/>
              <w:rPr>
                <w:color w:val="000000"/>
                <w:sz w:val="20"/>
                <w:szCs w:val="20"/>
              </w:rPr>
            </w:pPr>
            <w:r w:rsidRPr="009F678F">
              <w:rPr>
                <w:sz w:val="20"/>
                <w:szCs w:val="20"/>
              </w:rPr>
              <w:t xml:space="preserve"> 13,629.00 </w:t>
            </w:r>
          </w:p>
        </w:tc>
        <w:tc>
          <w:tcPr>
            <w:tcW w:w="630" w:type="dxa"/>
            <w:shd w:val="clear" w:color="auto" w:fill="auto"/>
            <w:noWrap/>
            <w:hideMark/>
          </w:tcPr>
          <w:p w14:paraId="3D832601" w14:textId="77777777" w:rsidR="004D7C62" w:rsidRPr="009F678F" w:rsidRDefault="004D7C62" w:rsidP="00234542">
            <w:pPr>
              <w:spacing w:line="256" w:lineRule="auto"/>
              <w:rPr>
                <w:color w:val="000000"/>
                <w:sz w:val="20"/>
                <w:szCs w:val="20"/>
              </w:rPr>
            </w:pPr>
          </w:p>
        </w:tc>
      </w:tr>
      <w:tr w:rsidR="004D7C62" w:rsidRPr="009F678F" w14:paraId="79B4E21A" w14:textId="77777777" w:rsidTr="00234542">
        <w:trPr>
          <w:trHeight w:val="255"/>
        </w:trPr>
        <w:tc>
          <w:tcPr>
            <w:tcW w:w="3420" w:type="dxa"/>
            <w:shd w:val="clear" w:color="auto" w:fill="auto"/>
            <w:noWrap/>
            <w:hideMark/>
          </w:tcPr>
          <w:p w14:paraId="5727A34D" w14:textId="77777777" w:rsidR="004D7C62" w:rsidRPr="009F678F" w:rsidRDefault="004D7C62" w:rsidP="00234542">
            <w:pPr>
              <w:spacing w:line="256" w:lineRule="auto"/>
              <w:rPr>
                <w:color w:val="000000"/>
                <w:sz w:val="20"/>
                <w:szCs w:val="20"/>
              </w:rPr>
            </w:pPr>
            <w:r w:rsidRPr="009F678F">
              <w:rPr>
                <w:sz w:val="20"/>
                <w:szCs w:val="20"/>
              </w:rPr>
              <w:t xml:space="preserve">Cummins Sales </w:t>
            </w:r>
            <w:proofErr w:type="gramStart"/>
            <w:r w:rsidRPr="009F678F">
              <w:rPr>
                <w:sz w:val="20"/>
                <w:szCs w:val="20"/>
              </w:rPr>
              <w:t>And</w:t>
            </w:r>
            <w:proofErr w:type="gramEnd"/>
            <w:r w:rsidRPr="009F678F">
              <w:rPr>
                <w:sz w:val="20"/>
                <w:szCs w:val="20"/>
              </w:rPr>
              <w:t xml:space="preserve"> Service</w:t>
            </w:r>
          </w:p>
        </w:tc>
        <w:tc>
          <w:tcPr>
            <w:tcW w:w="3420" w:type="dxa"/>
            <w:shd w:val="clear" w:color="auto" w:fill="auto"/>
            <w:noWrap/>
            <w:hideMark/>
          </w:tcPr>
          <w:p w14:paraId="26B0A6CD" w14:textId="77777777" w:rsidR="004D7C62" w:rsidRPr="009F678F" w:rsidRDefault="004D7C62" w:rsidP="00234542">
            <w:pPr>
              <w:spacing w:line="256" w:lineRule="auto"/>
              <w:rPr>
                <w:color w:val="000000"/>
                <w:sz w:val="20"/>
                <w:szCs w:val="20"/>
              </w:rPr>
            </w:pPr>
            <w:r w:rsidRPr="009F678F">
              <w:rPr>
                <w:sz w:val="20"/>
                <w:szCs w:val="20"/>
              </w:rPr>
              <w:t>Equipment Repairs</w:t>
            </w:r>
          </w:p>
        </w:tc>
        <w:tc>
          <w:tcPr>
            <w:tcW w:w="1440" w:type="dxa"/>
            <w:shd w:val="clear" w:color="auto" w:fill="auto"/>
            <w:noWrap/>
            <w:hideMark/>
          </w:tcPr>
          <w:p w14:paraId="61FBDA8A" w14:textId="77777777" w:rsidR="004D7C62" w:rsidRPr="009F678F" w:rsidRDefault="004D7C62" w:rsidP="00234542">
            <w:pPr>
              <w:spacing w:line="256" w:lineRule="auto"/>
              <w:rPr>
                <w:color w:val="000000"/>
                <w:sz w:val="20"/>
                <w:szCs w:val="20"/>
              </w:rPr>
            </w:pPr>
            <w:r w:rsidRPr="009F678F">
              <w:rPr>
                <w:sz w:val="20"/>
                <w:szCs w:val="20"/>
              </w:rPr>
              <w:t xml:space="preserve"> 1,758.01 </w:t>
            </w:r>
          </w:p>
        </w:tc>
        <w:tc>
          <w:tcPr>
            <w:tcW w:w="630" w:type="dxa"/>
            <w:shd w:val="clear" w:color="auto" w:fill="auto"/>
            <w:noWrap/>
            <w:hideMark/>
          </w:tcPr>
          <w:p w14:paraId="15FBD8B2" w14:textId="77777777" w:rsidR="004D7C62" w:rsidRPr="009F678F" w:rsidRDefault="004D7C62" w:rsidP="00234542">
            <w:pPr>
              <w:spacing w:line="256" w:lineRule="auto"/>
              <w:rPr>
                <w:color w:val="000000"/>
                <w:sz w:val="20"/>
                <w:szCs w:val="20"/>
              </w:rPr>
            </w:pPr>
          </w:p>
        </w:tc>
      </w:tr>
      <w:tr w:rsidR="004D7C62" w:rsidRPr="009F678F" w14:paraId="05679119" w14:textId="77777777" w:rsidTr="00234542">
        <w:trPr>
          <w:trHeight w:val="255"/>
        </w:trPr>
        <w:tc>
          <w:tcPr>
            <w:tcW w:w="3420" w:type="dxa"/>
            <w:shd w:val="clear" w:color="auto" w:fill="auto"/>
            <w:noWrap/>
            <w:hideMark/>
          </w:tcPr>
          <w:p w14:paraId="2B52FD8D" w14:textId="77777777" w:rsidR="004D7C62" w:rsidRPr="009F678F" w:rsidRDefault="004D7C62" w:rsidP="00234542">
            <w:pPr>
              <w:spacing w:line="256" w:lineRule="auto"/>
              <w:rPr>
                <w:color w:val="000000"/>
                <w:sz w:val="20"/>
                <w:szCs w:val="20"/>
              </w:rPr>
            </w:pPr>
            <w:r w:rsidRPr="009F678F">
              <w:rPr>
                <w:sz w:val="20"/>
                <w:szCs w:val="20"/>
              </w:rPr>
              <w:t xml:space="preserve">Daria T </w:t>
            </w:r>
            <w:proofErr w:type="spellStart"/>
            <w:r w:rsidRPr="009F678F">
              <w:rPr>
                <w:sz w:val="20"/>
                <w:szCs w:val="20"/>
              </w:rPr>
              <w:t>Shahriari</w:t>
            </w:r>
            <w:proofErr w:type="spellEnd"/>
            <w:r w:rsidRPr="009F678F">
              <w:rPr>
                <w:sz w:val="20"/>
                <w:szCs w:val="20"/>
              </w:rPr>
              <w:t xml:space="preserve"> </w:t>
            </w:r>
            <w:proofErr w:type="spellStart"/>
            <w:r w:rsidRPr="009F678F">
              <w:rPr>
                <w:sz w:val="20"/>
                <w:szCs w:val="20"/>
              </w:rPr>
              <w:t>Rpr</w:t>
            </w:r>
            <w:proofErr w:type="spellEnd"/>
            <w:r w:rsidRPr="009F678F">
              <w:rPr>
                <w:sz w:val="20"/>
                <w:szCs w:val="20"/>
              </w:rPr>
              <w:t xml:space="preserve"> </w:t>
            </w:r>
            <w:proofErr w:type="spellStart"/>
            <w:r w:rsidRPr="009F678F">
              <w:rPr>
                <w:sz w:val="20"/>
                <w:szCs w:val="20"/>
              </w:rPr>
              <w:t>Csr</w:t>
            </w:r>
            <w:proofErr w:type="spellEnd"/>
          </w:p>
        </w:tc>
        <w:tc>
          <w:tcPr>
            <w:tcW w:w="3420" w:type="dxa"/>
            <w:shd w:val="clear" w:color="auto" w:fill="auto"/>
            <w:noWrap/>
            <w:hideMark/>
          </w:tcPr>
          <w:p w14:paraId="29D5D8AD" w14:textId="77777777" w:rsidR="004D7C62" w:rsidRPr="009F678F" w:rsidRDefault="004D7C62" w:rsidP="00234542">
            <w:pPr>
              <w:spacing w:line="256" w:lineRule="auto"/>
              <w:rPr>
                <w:color w:val="000000"/>
                <w:sz w:val="20"/>
                <w:szCs w:val="20"/>
              </w:rPr>
            </w:pPr>
            <w:r w:rsidRPr="009F678F">
              <w:rPr>
                <w:sz w:val="20"/>
                <w:szCs w:val="20"/>
              </w:rPr>
              <w:t>Court Transcript</w:t>
            </w:r>
          </w:p>
        </w:tc>
        <w:tc>
          <w:tcPr>
            <w:tcW w:w="1440" w:type="dxa"/>
            <w:shd w:val="clear" w:color="auto" w:fill="auto"/>
            <w:noWrap/>
            <w:hideMark/>
          </w:tcPr>
          <w:p w14:paraId="0BE61F25" w14:textId="77777777" w:rsidR="004D7C62" w:rsidRPr="009F678F" w:rsidRDefault="004D7C62" w:rsidP="00234542">
            <w:pPr>
              <w:spacing w:line="256" w:lineRule="auto"/>
              <w:rPr>
                <w:color w:val="000000"/>
                <w:sz w:val="20"/>
                <w:szCs w:val="20"/>
              </w:rPr>
            </w:pPr>
            <w:r w:rsidRPr="009F678F">
              <w:rPr>
                <w:sz w:val="20"/>
                <w:szCs w:val="20"/>
              </w:rPr>
              <w:t xml:space="preserve"> 24.00 </w:t>
            </w:r>
          </w:p>
        </w:tc>
        <w:tc>
          <w:tcPr>
            <w:tcW w:w="630" w:type="dxa"/>
            <w:shd w:val="clear" w:color="auto" w:fill="auto"/>
            <w:noWrap/>
            <w:hideMark/>
          </w:tcPr>
          <w:p w14:paraId="16458E0F" w14:textId="77777777" w:rsidR="004D7C62" w:rsidRPr="009F678F" w:rsidRDefault="004D7C62" w:rsidP="00234542">
            <w:pPr>
              <w:spacing w:line="256" w:lineRule="auto"/>
              <w:rPr>
                <w:color w:val="000000"/>
                <w:sz w:val="20"/>
                <w:szCs w:val="20"/>
              </w:rPr>
            </w:pPr>
          </w:p>
        </w:tc>
      </w:tr>
      <w:tr w:rsidR="004D7C62" w:rsidRPr="009F678F" w14:paraId="54F114FF" w14:textId="77777777" w:rsidTr="00234542">
        <w:trPr>
          <w:trHeight w:val="255"/>
        </w:trPr>
        <w:tc>
          <w:tcPr>
            <w:tcW w:w="3420" w:type="dxa"/>
            <w:shd w:val="clear" w:color="auto" w:fill="auto"/>
            <w:noWrap/>
            <w:hideMark/>
          </w:tcPr>
          <w:p w14:paraId="71360FAC" w14:textId="77777777" w:rsidR="004D7C62" w:rsidRPr="009F678F" w:rsidRDefault="004D7C62" w:rsidP="00234542">
            <w:pPr>
              <w:spacing w:line="256" w:lineRule="auto"/>
              <w:rPr>
                <w:color w:val="000000"/>
                <w:sz w:val="20"/>
                <w:szCs w:val="20"/>
              </w:rPr>
            </w:pPr>
            <w:r w:rsidRPr="009F678F">
              <w:rPr>
                <w:sz w:val="20"/>
                <w:szCs w:val="20"/>
              </w:rPr>
              <w:t>Denver Ambulance Service</w:t>
            </w:r>
          </w:p>
        </w:tc>
        <w:tc>
          <w:tcPr>
            <w:tcW w:w="3420" w:type="dxa"/>
            <w:shd w:val="clear" w:color="auto" w:fill="auto"/>
            <w:noWrap/>
            <w:hideMark/>
          </w:tcPr>
          <w:p w14:paraId="42041E0A" w14:textId="77777777" w:rsidR="004D7C62" w:rsidRPr="009F678F" w:rsidRDefault="004D7C62" w:rsidP="00234542">
            <w:pPr>
              <w:spacing w:line="256" w:lineRule="auto"/>
              <w:rPr>
                <w:color w:val="000000"/>
                <w:sz w:val="20"/>
                <w:szCs w:val="20"/>
              </w:rPr>
            </w:pPr>
            <w:r w:rsidRPr="009F678F">
              <w:rPr>
                <w:sz w:val="20"/>
                <w:szCs w:val="20"/>
              </w:rPr>
              <w:t>Budget Allocation</w:t>
            </w:r>
          </w:p>
        </w:tc>
        <w:tc>
          <w:tcPr>
            <w:tcW w:w="1440" w:type="dxa"/>
            <w:shd w:val="clear" w:color="auto" w:fill="auto"/>
            <w:noWrap/>
            <w:hideMark/>
          </w:tcPr>
          <w:p w14:paraId="3301367B" w14:textId="77777777" w:rsidR="004D7C62" w:rsidRPr="009F678F" w:rsidRDefault="004D7C62" w:rsidP="00234542">
            <w:pPr>
              <w:spacing w:line="256" w:lineRule="auto"/>
              <w:rPr>
                <w:color w:val="000000"/>
                <w:sz w:val="20"/>
                <w:szCs w:val="20"/>
              </w:rPr>
            </w:pPr>
            <w:r w:rsidRPr="009F678F">
              <w:rPr>
                <w:sz w:val="20"/>
                <w:szCs w:val="20"/>
              </w:rPr>
              <w:t xml:space="preserve"> 13,629.00 </w:t>
            </w:r>
          </w:p>
        </w:tc>
        <w:tc>
          <w:tcPr>
            <w:tcW w:w="630" w:type="dxa"/>
            <w:shd w:val="clear" w:color="auto" w:fill="auto"/>
            <w:noWrap/>
            <w:hideMark/>
          </w:tcPr>
          <w:p w14:paraId="5093E626" w14:textId="77777777" w:rsidR="004D7C62" w:rsidRPr="009F678F" w:rsidRDefault="004D7C62" w:rsidP="00234542">
            <w:pPr>
              <w:spacing w:line="256" w:lineRule="auto"/>
              <w:rPr>
                <w:color w:val="000000"/>
                <w:sz w:val="20"/>
                <w:szCs w:val="20"/>
              </w:rPr>
            </w:pPr>
          </w:p>
        </w:tc>
      </w:tr>
      <w:tr w:rsidR="004D7C62" w:rsidRPr="009F678F" w14:paraId="59C7AAA2" w14:textId="77777777" w:rsidTr="00234542">
        <w:trPr>
          <w:trHeight w:val="255"/>
        </w:trPr>
        <w:tc>
          <w:tcPr>
            <w:tcW w:w="3420" w:type="dxa"/>
            <w:shd w:val="clear" w:color="auto" w:fill="auto"/>
            <w:noWrap/>
            <w:hideMark/>
          </w:tcPr>
          <w:p w14:paraId="3FBF68A2" w14:textId="77777777" w:rsidR="004D7C62" w:rsidRPr="009F678F" w:rsidRDefault="004D7C62" w:rsidP="00234542">
            <w:pPr>
              <w:spacing w:line="256" w:lineRule="auto"/>
              <w:rPr>
                <w:color w:val="000000"/>
                <w:sz w:val="20"/>
                <w:szCs w:val="20"/>
              </w:rPr>
            </w:pPr>
            <w:r w:rsidRPr="009F678F">
              <w:rPr>
                <w:sz w:val="20"/>
                <w:szCs w:val="20"/>
              </w:rPr>
              <w:t>Don's Truck Sales Inc</w:t>
            </w:r>
          </w:p>
        </w:tc>
        <w:tc>
          <w:tcPr>
            <w:tcW w:w="3420" w:type="dxa"/>
            <w:shd w:val="clear" w:color="auto" w:fill="auto"/>
            <w:noWrap/>
            <w:hideMark/>
          </w:tcPr>
          <w:p w14:paraId="2D1DDB34" w14:textId="77777777" w:rsidR="004D7C62" w:rsidRPr="009F678F" w:rsidRDefault="004D7C62" w:rsidP="00234542">
            <w:pPr>
              <w:spacing w:line="256" w:lineRule="auto"/>
              <w:rPr>
                <w:color w:val="000000"/>
                <w:sz w:val="20"/>
                <w:szCs w:val="20"/>
              </w:rPr>
            </w:pPr>
            <w:r w:rsidRPr="009F678F">
              <w:rPr>
                <w:sz w:val="20"/>
                <w:szCs w:val="20"/>
              </w:rPr>
              <w:t>Parts</w:t>
            </w:r>
          </w:p>
        </w:tc>
        <w:tc>
          <w:tcPr>
            <w:tcW w:w="1440" w:type="dxa"/>
            <w:shd w:val="clear" w:color="auto" w:fill="auto"/>
            <w:noWrap/>
            <w:hideMark/>
          </w:tcPr>
          <w:p w14:paraId="6D6F3740" w14:textId="77777777" w:rsidR="004D7C62" w:rsidRPr="009F678F" w:rsidRDefault="004D7C62" w:rsidP="00234542">
            <w:pPr>
              <w:spacing w:line="256" w:lineRule="auto"/>
              <w:rPr>
                <w:color w:val="000000"/>
                <w:sz w:val="20"/>
                <w:szCs w:val="20"/>
              </w:rPr>
            </w:pPr>
            <w:r w:rsidRPr="009F678F">
              <w:rPr>
                <w:sz w:val="20"/>
                <w:szCs w:val="20"/>
              </w:rPr>
              <w:t xml:space="preserve"> 9.15 </w:t>
            </w:r>
          </w:p>
        </w:tc>
        <w:tc>
          <w:tcPr>
            <w:tcW w:w="630" w:type="dxa"/>
            <w:shd w:val="clear" w:color="auto" w:fill="auto"/>
            <w:noWrap/>
            <w:hideMark/>
          </w:tcPr>
          <w:p w14:paraId="5EA77887" w14:textId="77777777" w:rsidR="004D7C62" w:rsidRPr="009F678F" w:rsidRDefault="004D7C62" w:rsidP="00234542">
            <w:pPr>
              <w:spacing w:line="256" w:lineRule="auto"/>
              <w:rPr>
                <w:color w:val="000000"/>
                <w:sz w:val="20"/>
                <w:szCs w:val="20"/>
              </w:rPr>
            </w:pPr>
          </w:p>
        </w:tc>
      </w:tr>
      <w:tr w:rsidR="004D7C62" w:rsidRPr="009F678F" w14:paraId="05CD230B" w14:textId="77777777" w:rsidTr="00234542">
        <w:trPr>
          <w:trHeight w:val="255"/>
        </w:trPr>
        <w:tc>
          <w:tcPr>
            <w:tcW w:w="3420" w:type="dxa"/>
            <w:shd w:val="clear" w:color="auto" w:fill="auto"/>
            <w:noWrap/>
            <w:hideMark/>
          </w:tcPr>
          <w:p w14:paraId="5BE9EFA7" w14:textId="77777777" w:rsidR="004D7C62" w:rsidRPr="009F678F" w:rsidRDefault="004D7C62" w:rsidP="00234542">
            <w:pPr>
              <w:spacing w:line="256" w:lineRule="auto"/>
              <w:rPr>
                <w:color w:val="000000"/>
                <w:sz w:val="20"/>
                <w:szCs w:val="20"/>
              </w:rPr>
            </w:pPr>
            <w:r w:rsidRPr="009F678F">
              <w:rPr>
                <w:sz w:val="20"/>
                <w:szCs w:val="20"/>
              </w:rPr>
              <w:t>Frederika 1st Responders</w:t>
            </w:r>
          </w:p>
        </w:tc>
        <w:tc>
          <w:tcPr>
            <w:tcW w:w="3420" w:type="dxa"/>
            <w:shd w:val="clear" w:color="auto" w:fill="auto"/>
            <w:noWrap/>
            <w:hideMark/>
          </w:tcPr>
          <w:p w14:paraId="389BBB9A" w14:textId="77777777" w:rsidR="004D7C62" w:rsidRPr="009F678F" w:rsidRDefault="004D7C62" w:rsidP="00234542">
            <w:pPr>
              <w:spacing w:line="256" w:lineRule="auto"/>
              <w:rPr>
                <w:color w:val="000000"/>
                <w:sz w:val="20"/>
                <w:szCs w:val="20"/>
              </w:rPr>
            </w:pPr>
            <w:r w:rsidRPr="009F678F">
              <w:rPr>
                <w:sz w:val="20"/>
                <w:szCs w:val="20"/>
              </w:rPr>
              <w:t>Budget Allocation</w:t>
            </w:r>
          </w:p>
        </w:tc>
        <w:tc>
          <w:tcPr>
            <w:tcW w:w="1440" w:type="dxa"/>
            <w:shd w:val="clear" w:color="auto" w:fill="auto"/>
            <w:noWrap/>
            <w:hideMark/>
          </w:tcPr>
          <w:p w14:paraId="4978C5EE" w14:textId="77777777" w:rsidR="004D7C62" w:rsidRPr="009F678F" w:rsidRDefault="004D7C62" w:rsidP="00234542">
            <w:pPr>
              <w:spacing w:line="256" w:lineRule="auto"/>
              <w:rPr>
                <w:color w:val="000000"/>
                <w:sz w:val="20"/>
                <w:szCs w:val="20"/>
              </w:rPr>
            </w:pPr>
            <w:r w:rsidRPr="009F678F">
              <w:rPr>
                <w:sz w:val="20"/>
                <w:szCs w:val="20"/>
              </w:rPr>
              <w:t xml:space="preserve"> 2,621.00 </w:t>
            </w:r>
          </w:p>
        </w:tc>
        <w:tc>
          <w:tcPr>
            <w:tcW w:w="630" w:type="dxa"/>
            <w:shd w:val="clear" w:color="auto" w:fill="auto"/>
            <w:noWrap/>
            <w:hideMark/>
          </w:tcPr>
          <w:p w14:paraId="394E2423" w14:textId="77777777" w:rsidR="004D7C62" w:rsidRPr="009F678F" w:rsidRDefault="004D7C62" w:rsidP="00234542">
            <w:pPr>
              <w:spacing w:line="256" w:lineRule="auto"/>
              <w:rPr>
                <w:color w:val="000000"/>
                <w:sz w:val="20"/>
                <w:szCs w:val="20"/>
              </w:rPr>
            </w:pPr>
          </w:p>
        </w:tc>
      </w:tr>
      <w:tr w:rsidR="004D7C62" w:rsidRPr="009F678F" w14:paraId="54CF4B59" w14:textId="77777777" w:rsidTr="00234542">
        <w:trPr>
          <w:trHeight w:val="255"/>
        </w:trPr>
        <w:tc>
          <w:tcPr>
            <w:tcW w:w="3420" w:type="dxa"/>
            <w:shd w:val="clear" w:color="auto" w:fill="auto"/>
            <w:noWrap/>
            <w:hideMark/>
          </w:tcPr>
          <w:p w14:paraId="29C605AF" w14:textId="77777777" w:rsidR="004D7C62" w:rsidRPr="009F678F" w:rsidRDefault="004D7C62" w:rsidP="00234542">
            <w:pPr>
              <w:spacing w:line="256" w:lineRule="auto"/>
              <w:rPr>
                <w:color w:val="000000"/>
                <w:sz w:val="20"/>
                <w:szCs w:val="20"/>
              </w:rPr>
            </w:pPr>
            <w:r w:rsidRPr="009F678F">
              <w:rPr>
                <w:sz w:val="20"/>
                <w:szCs w:val="20"/>
              </w:rPr>
              <w:t>G</w:t>
            </w:r>
            <w:r>
              <w:rPr>
                <w:sz w:val="20"/>
                <w:szCs w:val="20"/>
              </w:rPr>
              <w:t>FC</w:t>
            </w:r>
            <w:r w:rsidRPr="009F678F">
              <w:rPr>
                <w:sz w:val="20"/>
                <w:szCs w:val="20"/>
              </w:rPr>
              <w:t xml:space="preserve"> Leasing </w:t>
            </w:r>
            <w:r>
              <w:rPr>
                <w:sz w:val="20"/>
                <w:szCs w:val="20"/>
              </w:rPr>
              <w:t>–</w:t>
            </w:r>
            <w:r w:rsidRPr="009F678F">
              <w:rPr>
                <w:sz w:val="20"/>
                <w:szCs w:val="20"/>
              </w:rPr>
              <w:t xml:space="preserve"> W</w:t>
            </w:r>
            <w:r>
              <w:rPr>
                <w:sz w:val="20"/>
                <w:szCs w:val="20"/>
              </w:rPr>
              <w:t>I</w:t>
            </w:r>
          </w:p>
        </w:tc>
        <w:tc>
          <w:tcPr>
            <w:tcW w:w="3420" w:type="dxa"/>
            <w:shd w:val="clear" w:color="auto" w:fill="auto"/>
            <w:noWrap/>
            <w:hideMark/>
          </w:tcPr>
          <w:p w14:paraId="2CD4D641" w14:textId="77777777" w:rsidR="004D7C62" w:rsidRPr="009F678F" w:rsidRDefault="004D7C62" w:rsidP="00234542">
            <w:pPr>
              <w:spacing w:line="256" w:lineRule="auto"/>
              <w:rPr>
                <w:color w:val="000000"/>
                <w:sz w:val="20"/>
                <w:szCs w:val="20"/>
              </w:rPr>
            </w:pPr>
            <w:r w:rsidRPr="009F678F">
              <w:rPr>
                <w:sz w:val="20"/>
                <w:szCs w:val="20"/>
              </w:rPr>
              <w:t>Copier Lease</w:t>
            </w:r>
          </w:p>
        </w:tc>
        <w:tc>
          <w:tcPr>
            <w:tcW w:w="1440" w:type="dxa"/>
            <w:shd w:val="clear" w:color="auto" w:fill="auto"/>
            <w:noWrap/>
            <w:hideMark/>
          </w:tcPr>
          <w:p w14:paraId="7C2C409E" w14:textId="77777777" w:rsidR="004D7C62" w:rsidRPr="009F678F" w:rsidRDefault="004D7C62" w:rsidP="00234542">
            <w:pPr>
              <w:spacing w:line="256" w:lineRule="auto"/>
              <w:rPr>
                <w:color w:val="000000"/>
                <w:sz w:val="20"/>
                <w:szCs w:val="20"/>
              </w:rPr>
            </w:pPr>
            <w:r w:rsidRPr="009F678F">
              <w:rPr>
                <w:sz w:val="20"/>
                <w:szCs w:val="20"/>
              </w:rPr>
              <w:t xml:space="preserve"> 86.59 </w:t>
            </w:r>
          </w:p>
        </w:tc>
        <w:tc>
          <w:tcPr>
            <w:tcW w:w="630" w:type="dxa"/>
            <w:shd w:val="clear" w:color="auto" w:fill="auto"/>
            <w:noWrap/>
            <w:hideMark/>
          </w:tcPr>
          <w:p w14:paraId="48B7F8C4" w14:textId="77777777" w:rsidR="004D7C62" w:rsidRPr="009F678F" w:rsidRDefault="004D7C62" w:rsidP="00234542">
            <w:pPr>
              <w:spacing w:line="256" w:lineRule="auto"/>
              <w:rPr>
                <w:color w:val="000000"/>
                <w:sz w:val="20"/>
                <w:szCs w:val="20"/>
              </w:rPr>
            </w:pPr>
          </w:p>
        </w:tc>
      </w:tr>
      <w:tr w:rsidR="004D7C62" w:rsidRPr="009F678F" w14:paraId="02EC334E" w14:textId="77777777" w:rsidTr="00234542">
        <w:trPr>
          <w:trHeight w:val="255"/>
        </w:trPr>
        <w:tc>
          <w:tcPr>
            <w:tcW w:w="3420" w:type="dxa"/>
            <w:shd w:val="clear" w:color="auto" w:fill="auto"/>
            <w:noWrap/>
            <w:hideMark/>
          </w:tcPr>
          <w:p w14:paraId="2F8A6E7F" w14:textId="77777777" w:rsidR="004D7C62" w:rsidRPr="009F678F" w:rsidRDefault="004D7C62" w:rsidP="00234542">
            <w:pPr>
              <w:spacing w:line="256" w:lineRule="auto"/>
              <w:rPr>
                <w:color w:val="000000"/>
                <w:sz w:val="20"/>
                <w:szCs w:val="20"/>
              </w:rPr>
            </w:pPr>
            <w:r w:rsidRPr="009F678F">
              <w:rPr>
                <w:sz w:val="20"/>
                <w:szCs w:val="20"/>
              </w:rPr>
              <w:t>Gordon Flesch Co Inc</w:t>
            </w:r>
          </w:p>
        </w:tc>
        <w:tc>
          <w:tcPr>
            <w:tcW w:w="3420" w:type="dxa"/>
            <w:shd w:val="clear" w:color="auto" w:fill="auto"/>
            <w:noWrap/>
            <w:hideMark/>
          </w:tcPr>
          <w:p w14:paraId="6CBDDDD1" w14:textId="77777777" w:rsidR="004D7C62" w:rsidRPr="009F678F" w:rsidRDefault="004D7C62" w:rsidP="00234542">
            <w:pPr>
              <w:spacing w:line="256" w:lineRule="auto"/>
              <w:rPr>
                <w:color w:val="000000"/>
                <w:sz w:val="20"/>
                <w:szCs w:val="20"/>
              </w:rPr>
            </w:pPr>
            <w:r w:rsidRPr="009F678F">
              <w:rPr>
                <w:sz w:val="20"/>
                <w:szCs w:val="20"/>
              </w:rPr>
              <w:t>Copier Overage</w:t>
            </w:r>
          </w:p>
        </w:tc>
        <w:tc>
          <w:tcPr>
            <w:tcW w:w="1440" w:type="dxa"/>
            <w:shd w:val="clear" w:color="auto" w:fill="auto"/>
            <w:noWrap/>
            <w:hideMark/>
          </w:tcPr>
          <w:p w14:paraId="4AF39968" w14:textId="77777777" w:rsidR="004D7C62" w:rsidRPr="009F678F" w:rsidRDefault="004D7C62" w:rsidP="00234542">
            <w:pPr>
              <w:spacing w:line="256" w:lineRule="auto"/>
              <w:rPr>
                <w:color w:val="000000"/>
                <w:sz w:val="20"/>
                <w:szCs w:val="20"/>
              </w:rPr>
            </w:pPr>
            <w:r w:rsidRPr="009F678F">
              <w:rPr>
                <w:sz w:val="20"/>
                <w:szCs w:val="20"/>
              </w:rPr>
              <w:t xml:space="preserve"> 7.50 </w:t>
            </w:r>
          </w:p>
        </w:tc>
        <w:tc>
          <w:tcPr>
            <w:tcW w:w="630" w:type="dxa"/>
            <w:shd w:val="clear" w:color="auto" w:fill="auto"/>
            <w:noWrap/>
            <w:hideMark/>
          </w:tcPr>
          <w:p w14:paraId="7E50F5A2" w14:textId="77777777" w:rsidR="004D7C62" w:rsidRPr="009F678F" w:rsidRDefault="004D7C62" w:rsidP="00234542">
            <w:pPr>
              <w:spacing w:line="256" w:lineRule="auto"/>
              <w:rPr>
                <w:color w:val="000000"/>
                <w:sz w:val="20"/>
                <w:szCs w:val="20"/>
              </w:rPr>
            </w:pPr>
          </w:p>
        </w:tc>
      </w:tr>
      <w:tr w:rsidR="004D7C62" w:rsidRPr="009F678F" w14:paraId="1395380E" w14:textId="77777777" w:rsidTr="00234542">
        <w:trPr>
          <w:trHeight w:val="255"/>
        </w:trPr>
        <w:tc>
          <w:tcPr>
            <w:tcW w:w="3420" w:type="dxa"/>
            <w:shd w:val="clear" w:color="auto" w:fill="auto"/>
            <w:noWrap/>
            <w:hideMark/>
          </w:tcPr>
          <w:p w14:paraId="3A78D6BB" w14:textId="77777777" w:rsidR="004D7C62" w:rsidRPr="009F678F" w:rsidRDefault="004D7C62" w:rsidP="00234542">
            <w:pPr>
              <w:spacing w:line="256" w:lineRule="auto"/>
              <w:rPr>
                <w:color w:val="000000"/>
                <w:sz w:val="20"/>
                <w:szCs w:val="20"/>
              </w:rPr>
            </w:pPr>
            <w:r w:rsidRPr="009F678F">
              <w:rPr>
                <w:sz w:val="20"/>
                <w:szCs w:val="20"/>
              </w:rPr>
              <w:t>Iowa Prison Industries</w:t>
            </w:r>
          </w:p>
        </w:tc>
        <w:tc>
          <w:tcPr>
            <w:tcW w:w="3420" w:type="dxa"/>
            <w:shd w:val="clear" w:color="auto" w:fill="auto"/>
            <w:noWrap/>
            <w:hideMark/>
          </w:tcPr>
          <w:p w14:paraId="48D2A1E5" w14:textId="77777777" w:rsidR="004D7C62" w:rsidRPr="009F678F" w:rsidRDefault="004D7C62" w:rsidP="00234542">
            <w:pPr>
              <w:spacing w:line="256" w:lineRule="auto"/>
              <w:rPr>
                <w:color w:val="000000"/>
                <w:sz w:val="20"/>
                <w:szCs w:val="20"/>
              </w:rPr>
            </w:pPr>
            <w:r w:rsidRPr="009F678F">
              <w:rPr>
                <w:sz w:val="20"/>
                <w:szCs w:val="20"/>
              </w:rPr>
              <w:t>Sign Posts</w:t>
            </w:r>
          </w:p>
        </w:tc>
        <w:tc>
          <w:tcPr>
            <w:tcW w:w="1440" w:type="dxa"/>
            <w:shd w:val="clear" w:color="auto" w:fill="auto"/>
            <w:noWrap/>
            <w:hideMark/>
          </w:tcPr>
          <w:p w14:paraId="5399B67E" w14:textId="77777777" w:rsidR="004D7C62" w:rsidRPr="009F678F" w:rsidRDefault="004D7C62" w:rsidP="00234542">
            <w:pPr>
              <w:spacing w:line="256" w:lineRule="auto"/>
              <w:rPr>
                <w:color w:val="000000"/>
                <w:sz w:val="20"/>
                <w:szCs w:val="20"/>
              </w:rPr>
            </w:pPr>
            <w:r w:rsidRPr="009F678F">
              <w:rPr>
                <w:sz w:val="20"/>
                <w:szCs w:val="20"/>
              </w:rPr>
              <w:t xml:space="preserve"> 482.63 </w:t>
            </w:r>
          </w:p>
        </w:tc>
        <w:tc>
          <w:tcPr>
            <w:tcW w:w="630" w:type="dxa"/>
            <w:shd w:val="clear" w:color="auto" w:fill="auto"/>
            <w:noWrap/>
            <w:hideMark/>
          </w:tcPr>
          <w:p w14:paraId="4AFAD39E" w14:textId="77777777" w:rsidR="004D7C62" w:rsidRPr="009F678F" w:rsidRDefault="004D7C62" w:rsidP="00234542">
            <w:pPr>
              <w:spacing w:line="256" w:lineRule="auto"/>
              <w:rPr>
                <w:color w:val="000000"/>
                <w:sz w:val="20"/>
                <w:szCs w:val="20"/>
              </w:rPr>
            </w:pPr>
          </w:p>
        </w:tc>
      </w:tr>
      <w:tr w:rsidR="004D7C62" w:rsidRPr="009F678F" w14:paraId="0339AC2C" w14:textId="77777777" w:rsidTr="00234542">
        <w:trPr>
          <w:trHeight w:val="255"/>
        </w:trPr>
        <w:tc>
          <w:tcPr>
            <w:tcW w:w="3420" w:type="dxa"/>
            <w:shd w:val="clear" w:color="auto" w:fill="auto"/>
            <w:noWrap/>
            <w:hideMark/>
          </w:tcPr>
          <w:p w14:paraId="5E943AE4" w14:textId="77777777" w:rsidR="004D7C62" w:rsidRPr="009F678F" w:rsidRDefault="004D7C62" w:rsidP="00234542">
            <w:pPr>
              <w:spacing w:line="256" w:lineRule="auto"/>
              <w:rPr>
                <w:color w:val="000000"/>
                <w:sz w:val="20"/>
                <w:szCs w:val="20"/>
              </w:rPr>
            </w:pPr>
            <w:r w:rsidRPr="009F678F">
              <w:rPr>
                <w:sz w:val="20"/>
                <w:szCs w:val="20"/>
              </w:rPr>
              <w:t>Iowa Regional Utilities Assoc</w:t>
            </w:r>
            <w:r>
              <w:rPr>
                <w:sz w:val="20"/>
                <w:szCs w:val="20"/>
              </w:rPr>
              <w:t>iation</w:t>
            </w:r>
          </w:p>
        </w:tc>
        <w:tc>
          <w:tcPr>
            <w:tcW w:w="3420" w:type="dxa"/>
            <w:shd w:val="clear" w:color="auto" w:fill="auto"/>
            <w:noWrap/>
            <w:hideMark/>
          </w:tcPr>
          <w:p w14:paraId="77A41371" w14:textId="77777777" w:rsidR="004D7C62" w:rsidRPr="009F678F" w:rsidRDefault="004D7C62" w:rsidP="00234542">
            <w:pPr>
              <w:spacing w:line="256" w:lineRule="auto"/>
              <w:rPr>
                <w:color w:val="000000"/>
                <w:sz w:val="20"/>
                <w:szCs w:val="20"/>
              </w:rPr>
            </w:pPr>
            <w:r w:rsidRPr="009F678F">
              <w:rPr>
                <w:sz w:val="20"/>
                <w:szCs w:val="20"/>
              </w:rPr>
              <w:t>Utilities</w:t>
            </w:r>
          </w:p>
        </w:tc>
        <w:tc>
          <w:tcPr>
            <w:tcW w:w="1440" w:type="dxa"/>
            <w:shd w:val="clear" w:color="auto" w:fill="auto"/>
            <w:noWrap/>
            <w:hideMark/>
          </w:tcPr>
          <w:p w14:paraId="6C8AD55A" w14:textId="77777777" w:rsidR="004D7C62" w:rsidRPr="009F678F" w:rsidRDefault="004D7C62" w:rsidP="00234542">
            <w:pPr>
              <w:spacing w:line="256" w:lineRule="auto"/>
              <w:rPr>
                <w:color w:val="000000"/>
                <w:sz w:val="20"/>
                <w:szCs w:val="20"/>
              </w:rPr>
            </w:pPr>
            <w:r w:rsidRPr="009F678F">
              <w:rPr>
                <w:sz w:val="20"/>
                <w:szCs w:val="20"/>
              </w:rPr>
              <w:t xml:space="preserve"> 203.70 </w:t>
            </w:r>
          </w:p>
        </w:tc>
        <w:tc>
          <w:tcPr>
            <w:tcW w:w="630" w:type="dxa"/>
            <w:shd w:val="clear" w:color="auto" w:fill="auto"/>
            <w:noWrap/>
            <w:hideMark/>
          </w:tcPr>
          <w:p w14:paraId="2527CEEA" w14:textId="77777777" w:rsidR="004D7C62" w:rsidRPr="009F678F" w:rsidRDefault="004D7C62" w:rsidP="00234542">
            <w:pPr>
              <w:spacing w:line="256" w:lineRule="auto"/>
              <w:rPr>
                <w:color w:val="000000"/>
                <w:sz w:val="20"/>
                <w:szCs w:val="20"/>
              </w:rPr>
            </w:pPr>
          </w:p>
        </w:tc>
      </w:tr>
      <w:tr w:rsidR="004D7C62" w:rsidRPr="009F678F" w14:paraId="2021B428" w14:textId="77777777" w:rsidTr="00234542">
        <w:trPr>
          <w:trHeight w:val="255"/>
        </w:trPr>
        <w:tc>
          <w:tcPr>
            <w:tcW w:w="3420" w:type="dxa"/>
            <w:shd w:val="clear" w:color="auto" w:fill="auto"/>
            <w:noWrap/>
            <w:hideMark/>
          </w:tcPr>
          <w:p w14:paraId="568EBA32" w14:textId="77777777" w:rsidR="004D7C62" w:rsidRPr="009F678F" w:rsidRDefault="004D7C62" w:rsidP="00234542">
            <w:pPr>
              <w:spacing w:line="256" w:lineRule="auto"/>
              <w:rPr>
                <w:color w:val="000000"/>
                <w:sz w:val="20"/>
                <w:szCs w:val="20"/>
              </w:rPr>
            </w:pPr>
            <w:r w:rsidRPr="009F678F">
              <w:rPr>
                <w:sz w:val="20"/>
                <w:szCs w:val="20"/>
              </w:rPr>
              <w:t>Janesville 1st Responders</w:t>
            </w:r>
          </w:p>
        </w:tc>
        <w:tc>
          <w:tcPr>
            <w:tcW w:w="3420" w:type="dxa"/>
            <w:shd w:val="clear" w:color="auto" w:fill="auto"/>
            <w:noWrap/>
            <w:hideMark/>
          </w:tcPr>
          <w:p w14:paraId="3C8A026F" w14:textId="77777777" w:rsidR="004D7C62" w:rsidRPr="009F678F" w:rsidRDefault="004D7C62" w:rsidP="00234542">
            <w:pPr>
              <w:spacing w:line="256" w:lineRule="auto"/>
              <w:rPr>
                <w:color w:val="000000"/>
                <w:sz w:val="20"/>
                <w:szCs w:val="20"/>
              </w:rPr>
            </w:pPr>
            <w:r w:rsidRPr="009F678F">
              <w:rPr>
                <w:sz w:val="20"/>
                <w:szCs w:val="20"/>
              </w:rPr>
              <w:t>Budget Allocation</w:t>
            </w:r>
          </w:p>
        </w:tc>
        <w:tc>
          <w:tcPr>
            <w:tcW w:w="1440" w:type="dxa"/>
            <w:shd w:val="clear" w:color="auto" w:fill="auto"/>
            <w:noWrap/>
            <w:hideMark/>
          </w:tcPr>
          <w:p w14:paraId="158C26E1" w14:textId="77777777" w:rsidR="004D7C62" w:rsidRPr="009F678F" w:rsidRDefault="004D7C62" w:rsidP="00234542">
            <w:pPr>
              <w:spacing w:line="256" w:lineRule="auto"/>
              <w:rPr>
                <w:color w:val="000000"/>
                <w:sz w:val="20"/>
                <w:szCs w:val="20"/>
              </w:rPr>
            </w:pPr>
            <w:r w:rsidRPr="009F678F">
              <w:rPr>
                <w:sz w:val="20"/>
                <w:szCs w:val="20"/>
              </w:rPr>
              <w:t xml:space="preserve"> 2,621.00 </w:t>
            </w:r>
          </w:p>
        </w:tc>
        <w:tc>
          <w:tcPr>
            <w:tcW w:w="630" w:type="dxa"/>
            <w:shd w:val="clear" w:color="auto" w:fill="auto"/>
            <w:noWrap/>
            <w:hideMark/>
          </w:tcPr>
          <w:p w14:paraId="3CBC5550" w14:textId="77777777" w:rsidR="004D7C62" w:rsidRPr="009F678F" w:rsidRDefault="004D7C62" w:rsidP="00234542">
            <w:pPr>
              <w:spacing w:line="256" w:lineRule="auto"/>
              <w:rPr>
                <w:color w:val="000000"/>
                <w:sz w:val="20"/>
                <w:szCs w:val="20"/>
              </w:rPr>
            </w:pPr>
          </w:p>
        </w:tc>
      </w:tr>
      <w:tr w:rsidR="004D7C62" w:rsidRPr="009F678F" w14:paraId="61A9C889" w14:textId="77777777" w:rsidTr="00234542">
        <w:trPr>
          <w:trHeight w:val="255"/>
        </w:trPr>
        <w:tc>
          <w:tcPr>
            <w:tcW w:w="3420" w:type="dxa"/>
            <w:shd w:val="clear" w:color="auto" w:fill="auto"/>
            <w:noWrap/>
            <w:hideMark/>
          </w:tcPr>
          <w:p w14:paraId="4809310E" w14:textId="77777777" w:rsidR="004D7C62" w:rsidRPr="009F678F" w:rsidRDefault="004D7C62" w:rsidP="00234542">
            <w:pPr>
              <w:spacing w:line="256" w:lineRule="auto"/>
              <w:rPr>
                <w:color w:val="000000"/>
                <w:sz w:val="20"/>
                <w:szCs w:val="20"/>
              </w:rPr>
            </w:pPr>
            <w:r w:rsidRPr="009F678F">
              <w:rPr>
                <w:sz w:val="20"/>
                <w:szCs w:val="20"/>
              </w:rPr>
              <w:t xml:space="preserve">Jerry </w:t>
            </w:r>
            <w:proofErr w:type="spellStart"/>
            <w:r w:rsidRPr="009F678F">
              <w:rPr>
                <w:sz w:val="20"/>
                <w:szCs w:val="20"/>
              </w:rPr>
              <w:t>Roling</w:t>
            </w:r>
            <w:proofErr w:type="spellEnd"/>
            <w:r w:rsidRPr="009F678F">
              <w:rPr>
                <w:sz w:val="20"/>
                <w:szCs w:val="20"/>
              </w:rPr>
              <w:t xml:space="preserve"> Mts Inc</w:t>
            </w:r>
          </w:p>
        </w:tc>
        <w:tc>
          <w:tcPr>
            <w:tcW w:w="3420" w:type="dxa"/>
            <w:shd w:val="clear" w:color="auto" w:fill="auto"/>
            <w:noWrap/>
            <w:hideMark/>
          </w:tcPr>
          <w:p w14:paraId="23ABCDB7" w14:textId="77777777" w:rsidR="004D7C62" w:rsidRPr="009F678F" w:rsidRDefault="004D7C62" w:rsidP="00234542">
            <w:pPr>
              <w:spacing w:line="256" w:lineRule="auto"/>
              <w:rPr>
                <w:color w:val="000000"/>
                <w:sz w:val="20"/>
                <w:szCs w:val="20"/>
              </w:rPr>
            </w:pPr>
            <w:r w:rsidRPr="009F678F">
              <w:rPr>
                <w:sz w:val="20"/>
                <w:szCs w:val="20"/>
              </w:rPr>
              <w:t>Vehicle Maintenance</w:t>
            </w:r>
          </w:p>
        </w:tc>
        <w:tc>
          <w:tcPr>
            <w:tcW w:w="1440" w:type="dxa"/>
            <w:shd w:val="clear" w:color="auto" w:fill="auto"/>
            <w:noWrap/>
            <w:hideMark/>
          </w:tcPr>
          <w:p w14:paraId="10FFA0FA" w14:textId="77777777" w:rsidR="004D7C62" w:rsidRPr="009F678F" w:rsidRDefault="004D7C62" w:rsidP="00234542">
            <w:pPr>
              <w:spacing w:line="256" w:lineRule="auto"/>
              <w:rPr>
                <w:color w:val="000000"/>
                <w:sz w:val="20"/>
                <w:szCs w:val="20"/>
              </w:rPr>
            </w:pPr>
            <w:r w:rsidRPr="009F678F">
              <w:rPr>
                <w:sz w:val="20"/>
                <w:szCs w:val="20"/>
              </w:rPr>
              <w:t xml:space="preserve"> 242.00 </w:t>
            </w:r>
          </w:p>
        </w:tc>
        <w:tc>
          <w:tcPr>
            <w:tcW w:w="630" w:type="dxa"/>
            <w:shd w:val="clear" w:color="auto" w:fill="auto"/>
            <w:noWrap/>
            <w:hideMark/>
          </w:tcPr>
          <w:p w14:paraId="39CF52D7" w14:textId="77777777" w:rsidR="004D7C62" w:rsidRPr="009F678F" w:rsidRDefault="004D7C62" w:rsidP="00234542">
            <w:pPr>
              <w:spacing w:line="256" w:lineRule="auto"/>
              <w:rPr>
                <w:color w:val="000000"/>
                <w:sz w:val="20"/>
                <w:szCs w:val="20"/>
              </w:rPr>
            </w:pPr>
          </w:p>
        </w:tc>
      </w:tr>
      <w:tr w:rsidR="004D7C62" w:rsidRPr="009F678F" w14:paraId="36289B47" w14:textId="77777777" w:rsidTr="00234542">
        <w:trPr>
          <w:trHeight w:val="255"/>
        </w:trPr>
        <w:tc>
          <w:tcPr>
            <w:tcW w:w="3420" w:type="dxa"/>
            <w:shd w:val="clear" w:color="auto" w:fill="auto"/>
            <w:noWrap/>
            <w:hideMark/>
          </w:tcPr>
          <w:p w14:paraId="497F2615" w14:textId="77777777" w:rsidR="004D7C62" w:rsidRPr="009F678F" w:rsidRDefault="004D7C62" w:rsidP="00234542">
            <w:pPr>
              <w:spacing w:line="256" w:lineRule="auto"/>
              <w:rPr>
                <w:color w:val="000000"/>
                <w:sz w:val="20"/>
                <w:szCs w:val="20"/>
              </w:rPr>
            </w:pPr>
            <w:r w:rsidRPr="009F678F">
              <w:rPr>
                <w:sz w:val="20"/>
                <w:szCs w:val="20"/>
              </w:rPr>
              <w:t>John Deere Financial</w:t>
            </w:r>
          </w:p>
        </w:tc>
        <w:tc>
          <w:tcPr>
            <w:tcW w:w="3420" w:type="dxa"/>
            <w:shd w:val="clear" w:color="auto" w:fill="auto"/>
            <w:noWrap/>
            <w:hideMark/>
          </w:tcPr>
          <w:p w14:paraId="2DE4C634" w14:textId="77777777" w:rsidR="004D7C62" w:rsidRPr="009F678F" w:rsidRDefault="004D7C62" w:rsidP="00234542">
            <w:pPr>
              <w:spacing w:line="256" w:lineRule="auto"/>
              <w:rPr>
                <w:color w:val="000000"/>
                <w:sz w:val="20"/>
                <w:szCs w:val="20"/>
              </w:rPr>
            </w:pPr>
            <w:r w:rsidRPr="009F678F">
              <w:rPr>
                <w:sz w:val="20"/>
                <w:szCs w:val="20"/>
              </w:rPr>
              <w:t>Misc. Supplies</w:t>
            </w:r>
          </w:p>
        </w:tc>
        <w:tc>
          <w:tcPr>
            <w:tcW w:w="1440" w:type="dxa"/>
            <w:shd w:val="clear" w:color="auto" w:fill="auto"/>
            <w:noWrap/>
            <w:hideMark/>
          </w:tcPr>
          <w:p w14:paraId="3C9472D0" w14:textId="77777777" w:rsidR="004D7C62" w:rsidRPr="009F678F" w:rsidRDefault="004D7C62" w:rsidP="00234542">
            <w:pPr>
              <w:spacing w:line="256" w:lineRule="auto"/>
              <w:rPr>
                <w:color w:val="000000"/>
                <w:sz w:val="20"/>
                <w:szCs w:val="20"/>
              </w:rPr>
            </w:pPr>
            <w:r w:rsidRPr="009F678F">
              <w:rPr>
                <w:sz w:val="20"/>
                <w:szCs w:val="20"/>
              </w:rPr>
              <w:t xml:space="preserve"> 445.98 </w:t>
            </w:r>
          </w:p>
        </w:tc>
        <w:tc>
          <w:tcPr>
            <w:tcW w:w="630" w:type="dxa"/>
            <w:shd w:val="clear" w:color="auto" w:fill="auto"/>
            <w:noWrap/>
            <w:hideMark/>
          </w:tcPr>
          <w:p w14:paraId="260558B3" w14:textId="77777777" w:rsidR="004D7C62" w:rsidRPr="009F678F" w:rsidRDefault="004D7C62" w:rsidP="00234542">
            <w:pPr>
              <w:spacing w:line="256" w:lineRule="auto"/>
              <w:rPr>
                <w:color w:val="000000"/>
                <w:sz w:val="20"/>
                <w:szCs w:val="20"/>
              </w:rPr>
            </w:pPr>
          </w:p>
        </w:tc>
      </w:tr>
      <w:tr w:rsidR="004D7C62" w:rsidRPr="009F678F" w14:paraId="13D22A82" w14:textId="77777777" w:rsidTr="00234542">
        <w:trPr>
          <w:trHeight w:val="255"/>
        </w:trPr>
        <w:tc>
          <w:tcPr>
            <w:tcW w:w="3420" w:type="dxa"/>
            <w:shd w:val="clear" w:color="auto" w:fill="auto"/>
            <w:noWrap/>
            <w:hideMark/>
          </w:tcPr>
          <w:p w14:paraId="4ED9BAE0" w14:textId="77777777" w:rsidR="004D7C62" w:rsidRPr="009F678F" w:rsidRDefault="004D7C62" w:rsidP="00234542">
            <w:pPr>
              <w:spacing w:line="256" w:lineRule="auto"/>
              <w:rPr>
                <w:color w:val="000000"/>
                <w:sz w:val="20"/>
                <w:szCs w:val="20"/>
              </w:rPr>
            </w:pPr>
            <w:r w:rsidRPr="009F678F">
              <w:rPr>
                <w:sz w:val="20"/>
                <w:szCs w:val="20"/>
              </w:rPr>
              <w:t>Kc Auto Body Ltd</w:t>
            </w:r>
          </w:p>
        </w:tc>
        <w:tc>
          <w:tcPr>
            <w:tcW w:w="3420" w:type="dxa"/>
            <w:shd w:val="clear" w:color="auto" w:fill="auto"/>
            <w:noWrap/>
            <w:hideMark/>
          </w:tcPr>
          <w:p w14:paraId="11E2F32D" w14:textId="77777777" w:rsidR="004D7C62" w:rsidRPr="009F678F" w:rsidRDefault="004D7C62" w:rsidP="00234542">
            <w:pPr>
              <w:spacing w:line="256" w:lineRule="auto"/>
              <w:rPr>
                <w:color w:val="000000"/>
                <w:sz w:val="20"/>
                <w:szCs w:val="20"/>
              </w:rPr>
            </w:pPr>
            <w:r w:rsidRPr="009F678F">
              <w:rPr>
                <w:sz w:val="20"/>
                <w:szCs w:val="20"/>
              </w:rPr>
              <w:t>Vehicle Maintenance</w:t>
            </w:r>
          </w:p>
        </w:tc>
        <w:tc>
          <w:tcPr>
            <w:tcW w:w="1440" w:type="dxa"/>
            <w:shd w:val="clear" w:color="auto" w:fill="auto"/>
            <w:noWrap/>
            <w:hideMark/>
          </w:tcPr>
          <w:p w14:paraId="4A97C9FB" w14:textId="77777777" w:rsidR="004D7C62" w:rsidRPr="009F678F" w:rsidRDefault="004D7C62" w:rsidP="00234542">
            <w:pPr>
              <w:spacing w:line="256" w:lineRule="auto"/>
              <w:rPr>
                <w:color w:val="000000"/>
                <w:sz w:val="20"/>
                <w:szCs w:val="20"/>
              </w:rPr>
            </w:pPr>
            <w:r w:rsidRPr="009F678F">
              <w:rPr>
                <w:sz w:val="20"/>
                <w:szCs w:val="20"/>
              </w:rPr>
              <w:t xml:space="preserve"> 250.00 </w:t>
            </w:r>
          </w:p>
        </w:tc>
        <w:tc>
          <w:tcPr>
            <w:tcW w:w="630" w:type="dxa"/>
            <w:shd w:val="clear" w:color="auto" w:fill="auto"/>
            <w:noWrap/>
            <w:hideMark/>
          </w:tcPr>
          <w:p w14:paraId="3C2C8AB6" w14:textId="77777777" w:rsidR="004D7C62" w:rsidRPr="009F678F" w:rsidRDefault="004D7C62" w:rsidP="00234542">
            <w:pPr>
              <w:spacing w:line="256" w:lineRule="auto"/>
              <w:rPr>
                <w:color w:val="000000"/>
                <w:sz w:val="20"/>
                <w:szCs w:val="20"/>
              </w:rPr>
            </w:pPr>
          </w:p>
        </w:tc>
      </w:tr>
      <w:tr w:rsidR="004D7C62" w:rsidRPr="009F678F" w14:paraId="25A8EF52" w14:textId="77777777" w:rsidTr="00234542">
        <w:trPr>
          <w:trHeight w:val="255"/>
        </w:trPr>
        <w:tc>
          <w:tcPr>
            <w:tcW w:w="3420" w:type="dxa"/>
            <w:shd w:val="clear" w:color="auto" w:fill="auto"/>
            <w:noWrap/>
            <w:hideMark/>
          </w:tcPr>
          <w:p w14:paraId="00B56E29" w14:textId="77777777" w:rsidR="004D7C62" w:rsidRPr="009F678F" w:rsidRDefault="004D7C62" w:rsidP="00234542">
            <w:pPr>
              <w:spacing w:line="256" w:lineRule="auto"/>
              <w:rPr>
                <w:color w:val="000000"/>
                <w:sz w:val="20"/>
                <w:szCs w:val="20"/>
              </w:rPr>
            </w:pPr>
            <w:r w:rsidRPr="009F678F">
              <w:rPr>
                <w:sz w:val="20"/>
                <w:szCs w:val="20"/>
              </w:rPr>
              <w:lastRenderedPageBreak/>
              <w:t xml:space="preserve">Liddle's </w:t>
            </w:r>
            <w:proofErr w:type="spellStart"/>
            <w:r w:rsidRPr="009F678F">
              <w:rPr>
                <w:sz w:val="20"/>
                <w:szCs w:val="20"/>
              </w:rPr>
              <w:t>Eco</w:t>
            </w:r>
            <w:r>
              <w:rPr>
                <w:sz w:val="20"/>
                <w:szCs w:val="20"/>
              </w:rPr>
              <w:t>W</w:t>
            </w:r>
            <w:r w:rsidRPr="009F678F">
              <w:rPr>
                <w:sz w:val="20"/>
                <w:szCs w:val="20"/>
              </w:rPr>
              <w:t>ater</w:t>
            </w:r>
            <w:proofErr w:type="spellEnd"/>
            <w:r w:rsidRPr="009F678F">
              <w:rPr>
                <w:sz w:val="20"/>
                <w:szCs w:val="20"/>
              </w:rPr>
              <w:t xml:space="preserve"> Systems</w:t>
            </w:r>
          </w:p>
        </w:tc>
        <w:tc>
          <w:tcPr>
            <w:tcW w:w="3420" w:type="dxa"/>
            <w:shd w:val="clear" w:color="auto" w:fill="auto"/>
            <w:noWrap/>
            <w:hideMark/>
          </w:tcPr>
          <w:p w14:paraId="4B4FBF76" w14:textId="77777777" w:rsidR="004D7C62" w:rsidRPr="009F678F" w:rsidRDefault="004D7C62" w:rsidP="00234542">
            <w:pPr>
              <w:spacing w:line="256" w:lineRule="auto"/>
              <w:rPr>
                <w:color w:val="000000"/>
                <w:sz w:val="20"/>
                <w:szCs w:val="20"/>
              </w:rPr>
            </w:pPr>
            <w:r w:rsidRPr="009F678F">
              <w:rPr>
                <w:sz w:val="20"/>
                <w:szCs w:val="20"/>
              </w:rPr>
              <w:t>Water Bottles</w:t>
            </w:r>
          </w:p>
        </w:tc>
        <w:tc>
          <w:tcPr>
            <w:tcW w:w="1440" w:type="dxa"/>
            <w:shd w:val="clear" w:color="auto" w:fill="auto"/>
            <w:noWrap/>
            <w:hideMark/>
          </w:tcPr>
          <w:p w14:paraId="4D70DDEC" w14:textId="77777777" w:rsidR="004D7C62" w:rsidRPr="009F678F" w:rsidRDefault="004D7C62" w:rsidP="00234542">
            <w:pPr>
              <w:spacing w:line="256" w:lineRule="auto"/>
              <w:rPr>
                <w:color w:val="000000"/>
                <w:sz w:val="20"/>
                <w:szCs w:val="20"/>
              </w:rPr>
            </w:pPr>
            <w:r w:rsidRPr="009F678F">
              <w:rPr>
                <w:sz w:val="20"/>
                <w:szCs w:val="20"/>
              </w:rPr>
              <w:t xml:space="preserve"> 96.50 </w:t>
            </w:r>
          </w:p>
        </w:tc>
        <w:tc>
          <w:tcPr>
            <w:tcW w:w="630" w:type="dxa"/>
            <w:shd w:val="clear" w:color="auto" w:fill="auto"/>
            <w:noWrap/>
            <w:hideMark/>
          </w:tcPr>
          <w:p w14:paraId="7DFE73AF" w14:textId="77777777" w:rsidR="004D7C62" w:rsidRPr="009F678F" w:rsidRDefault="004D7C62" w:rsidP="00234542">
            <w:pPr>
              <w:spacing w:line="256" w:lineRule="auto"/>
              <w:rPr>
                <w:color w:val="000000"/>
                <w:sz w:val="20"/>
                <w:szCs w:val="20"/>
              </w:rPr>
            </w:pPr>
            <w:r w:rsidRPr="009F678F">
              <w:rPr>
                <w:sz w:val="20"/>
                <w:szCs w:val="20"/>
              </w:rPr>
              <w:t>3</w:t>
            </w:r>
          </w:p>
        </w:tc>
      </w:tr>
      <w:tr w:rsidR="004D7C62" w:rsidRPr="009F678F" w14:paraId="0DD49AC7" w14:textId="77777777" w:rsidTr="00234542">
        <w:trPr>
          <w:trHeight w:val="255"/>
        </w:trPr>
        <w:tc>
          <w:tcPr>
            <w:tcW w:w="3420" w:type="dxa"/>
            <w:shd w:val="clear" w:color="auto" w:fill="auto"/>
            <w:noWrap/>
            <w:hideMark/>
          </w:tcPr>
          <w:p w14:paraId="5CF1E23F" w14:textId="63CF51A2" w:rsidR="004D7C62" w:rsidRPr="009F678F" w:rsidRDefault="004D7C62" w:rsidP="00234542">
            <w:pPr>
              <w:spacing w:line="256" w:lineRule="auto"/>
              <w:rPr>
                <w:color w:val="000000"/>
                <w:sz w:val="20"/>
                <w:szCs w:val="20"/>
              </w:rPr>
            </w:pPr>
            <w:r w:rsidRPr="009F678F">
              <w:rPr>
                <w:sz w:val="20"/>
                <w:szCs w:val="20"/>
              </w:rPr>
              <w:t>Mc</w:t>
            </w:r>
            <w:r>
              <w:rPr>
                <w:sz w:val="20"/>
                <w:szCs w:val="20"/>
              </w:rPr>
              <w:t>C</w:t>
            </w:r>
            <w:r w:rsidRPr="009F678F">
              <w:rPr>
                <w:sz w:val="20"/>
                <w:szCs w:val="20"/>
              </w:rPr>
              <w:t>loud Services</w:t>
            </w:r>
          </w:p>
        </w:tc>
        <w:tc>
          <w:tcPr>
            <w:tcW w:w="3420" w:type="dxa"/>
            <w:shd w:val="clear" w:color="auto" w:fill="auto"/>
            <w:noWrap/>
            <w:hideMark/>
          </w:tcPr>
          <w:p w14:paraId="46817356" w14:textId="77777777" w:rsidR="004D7C62" w:rsidRPr="009F678F" w:rsidRDefault="004D7C62" w:rsidP="00234542">
            <w:pPr>
              <w:spacing w:line="256" w:lineRule="auto"/>
              <w:rPr>
                <w:color w:val="000000"/>
                <w:sz w:val="20"/>
                <w:szCs w:val="20"/>
              </w:rPr>
            </w:pPr>
            <w:r w:rsidRPr="009F678F">
              <w:rPr>
                <w:sz w:val="20"/>
                <w:szCs w:val="20"/>
              </w:rPr>
              <w:t>Monthly Pest Service</w:t>
            </w:r>
          </w:p>
        </w:tc>
        <w:tc>
          <w:tcPr>
            <w:tcW w:w="1440" w:type="dxa"/>
            <w:shd w:val="clear" w:color="auto" w:fill="auto"/>
            <w:noWrap/>
            <w:hideMark/>
          </w:tcPr>
          <w:p w14:paraId="6F328C05" w14:textId="77777777" w:rsidR="004D7C62" w:rsidRPr="009F678F" w:rsidRDefault="004D7C62" w:rsidP="00234542">
            <w:pPr>
              <w:spacing w:line="256" w:lineRule="auto"/>
              <w:rPr>
                <w:color w:val="000000"/>
                <w:sz w:val="20"/>
                <w:szCs w:val="20"/>
              </w:rPr>
            </w:pPr>
            <w:r w:rsidRPr="009F678F">
              <w:rPr>
                <w:sz w:val="20"/>
                <w:szCs w:val="20"/>
              </w:rPr>
              <w:t xml:space="preserve"> 225.20 </w:t>
            </w:r>
          </w:p>
        </w:tc>
        <w:tc>
          <w:tcPr>
            <w:tcW w:w="630" w:type="dxa"/>
            <w:shd w:val="clear" w:color="auto" w:fill="auto"/>
            <w:noWrap/>
            <w:hideMark/>
          </w:tcPr>
          <w:p w14:paraId="01329D99" w14:textId="77777777" w:rsidR="004D7C62" w:rsidRPr="009F678F" w:rsidRDefault="004D7C62" w:rsidP="00234542">
            <w:pPr>
              <w:spacing w:line="256" w:lineRule="auto"/>
              <w:rPr>
                <w:color w:val="000000"/>
                <w:sz w:val="20"/>
                <w:szCs w:val="20"/>
              </w:rPr>
            </w:pPr>
          </w:p>
        </w:tc>
      </w:tr>
      <w:tr w:rsidR="004D7C62" w:rsidRPr="009F678F" w14:paraId="46189F1D" w14:textId="77777777" w:rsidTr="00234542">
        <w:trPr>
          <w:trHeight w:val="255"/>
        </w:trPr>
        <w:tc>
          <w:tcPr>
            <w:tcW w:w="3420" w:type="dxa"/>
            <w:shd w:val="clear" w:color="auto" w:fill="auto"/>
            <w:noWrap/>
            <w:hideMark/>
          </w:tcPr>
          <w:p w14:paraId="30426D82" w14:textId="77777777" w:rsidR="004D7C62" w:rsidRPr="009F678F" w:rsidRDefault="004D7C62" w:rsidP="00234542">
            <w:pPr>
              <w:spacing w:line="256" w:lineRule="auto"/>
              <w:rPr>
                <w:color w:val="000000"/>
                <w:sz w:val="20"/>
                <w:szCs w:val="20"/>
              </w:rPr>
            </w:pPr>
            <w:r w:rsidRPr="009F678F">
              <w:rPr>
                <w:sz w:val="20"/>
                <w:szCs w:val="20"/>
              </w:rPr>
              <w:t>M</w:t>
            </w:r>
            <w:r>
              <w:rPr>
                <w:sz w:val="20"/>
                <w:szCs w:val="20"/>
              </w:rPr>
              <w:t>HC</w:t>
            </w:r>
            <w:r w:rsidRPr="009F678F">
              <w:rPr>
                <w:sz w:val="20"/>
                <w:szCs w:val="20"/>
              </w:rPr>
              <w:t xml:space="preserve"> Kenworth</w:t>
            </w:r>
          </w:p>
        </w:tc>
        <w:tc>
          <w:tcPr>
            <w:tcW w:w="3420" w:type="dxa"/>
            <w:shd w:val="clear" w:color="auto" w:fill="auto"/>
            <w:noWrap/>
            <w:hideMark/>
          </w:tcPr>
          <w:p w14:paraId="7F6FCF74" w14:textId="77777777" w:rsidR="004D7C62" w:rsidRPr="009F678F" w:rsidRDefault="004D7C62" w:rsidP="00234542">
            <w:pPr>
              <w:spacing w:line="256" w:lineRule="auto"/>
              <w:rPr>
                <w:color w:val="000000"/>
                <w:sz w:val="20"/>
                <w:szCs w:val="20"/>
              </w:rPr>
            </w:pPr>
            <w:r w:rsidRPr="009F678F">
              <w:rPr>
                <w:sz w:val="20"/>
                <w:szCs w:val="20"/>
              </w:rPr>
              <w:t>Parts</w:t>
            </w:r>
          </w:p>
        </w:tc>
        <w:tc>
          <w:tcPr>
            <w:tcW w:w="1440" w:type="dxa"/>
            <w:shd w:val="clear" w:color="auto" w:fill="auto"/>
            <w:noWrap/>
            <w:hideMark/>
          </w:tcPr>
          <w:p w14:paraId="7F7698AC" w14:textId="77777777" w:rsidR="004D7C62" w:rsidRPr="009F678F" w:rsidRDefault="004D7C62" w:rsidP="00234542">
            <w:pPr>
              <w:spacing w:line="256" w:lineRule="auto"/>
              <w:rPr>
                <w:color w:val="000000"/>
                <w:sz w:val="20"/>
                <w:szCs w:val="20"/>
              </w:rPr>
            </w:pPr>
            <w:r w:rsidRPr="009F678F">
              <w:rPr>
                <w:sz w:val="20"/>
                <w:szCs w:val="20"/>
              </w:rPr>
              <w:t xml:space="preserve"> 134.14 </w:t>
            </w:r>
          </w:p>
        </w:tc>
        <w:tc>
          <w:tcPr>
            <w:tcW w:w="630" w:type="dxa"/>
            <w:shd w:val="clear" w:color="auto" w:fill="auto"/>
            <w:noWrap/>
            <w:hideMark/>
          </w:tcPr>
          <w:p w14:paraId="03CC0CED" w14:textId="77777777" w:rsidR="004D7C62" w:rsidRPr="009F678F" w:rsidRDefault="004D7C62" w:rsidP="00234542">
            <w:pPr>
              <w:spacing w:line="256" w:lineRule="auto"/>
              <w:rPr>
                <w:color w:val="000000"/>
                <w:sz w:val="20"/>
                <w:szCs w:val="20"/>
              </w:rPr>
            </w:pPr>
          </w:p>
        </w:tc>
      </w:tr>
      <w:tr w:rsidR="004D7C62" w:rsidRPr="009F678F" w14:paraId="7CEAC7AF" w14:textId="77777777" w:rsidTr="00234542">
        <w:trPr>
          <w:trHeight w:val="255"/>
        </w:trPr>
        <w:tc>
          <w:tcPr>
            <w:tcW w:w="3420" w:type="dxa"/>
            <w:shd w:val="clear" w:color="auto" w:fill="auto"/>
            <w:noWrap/>
            <w:hideMark/>
          </w:tcPr>
          <w:p w14:paraId="399CEC29" w14:textId="237BAC43" w:rsidR="004D7C62" w:rsidRPr="009F678F" w:rsidRDefault="004D7C62" w:rsidP="00234542">
            <w:pPr>
              <w:spacing w:line="256" w:lineRule="auto"/>
              <w:rPr>
                <w:color w:val="000000"/>
                <w:sz w:val="20"/>
                <w:szCs w:val="20"/>
              </w:rPr>
            </w:pPr>
            <w:r w:rsidRPr="009F678F">
              <w:rPr>
                <w:sz w:val="20"/>
                <w:szCs w:val="20"/>
              </w:rPr>
              <w:t>Micro</w:t>
            </w:r>
            <w:r>
              <w:rPr>
                <w:sz w:val="20"/>
                <w:szCs w:val="20"/>
              </w:rPr>
              <w:t xml:space="preserve"> </w:t>
            </w:r>
            <w:r w:rsidRPr="009F678F">
              <w:rPr>
                <w:sz w:val="20"/>
                <w:szCs w:val="20"/>
              </w:rPr>
              <w:t>bac Laboratories, Inc</w:t>
            </w:r>
          </w:p>
        </w:tc>
        <w:tc>
          <w:tcPr>
            <w:tcW w:w="3420" w:type="dxa"/>
            <w:shd w:val="clear" w:color="auto" w:fill="auto"/>
            <w:noWrap/>
            <w:hideMark/>
          </w:tcPr>
          <w:p w14:paraId="541CA574" w14:textId="77777777" w:rsidR="004D7C62" w:rsidRPr="009F678F" w:rsidRDefault="004D7C62" w:rsidP="00234542">
            <w:pPr>
              <w:spacing w:line="256" w:lineRule="auto"/>
              <w:rPr>
                <w:color w:val="000000"/>
                <w:sz w:val="20"/>
                <w:szCs w:val="20"/>
              </w:rPr>
            </w:pPr>
            <w:r w:rsidRPr="009F678F">
              <w:rPr>
                <w:sz w:val="20"/>
                <w:szCs w:val="20"/>
              </w:rPr>
              <w:t>Water tests</w:t>
            </w:r>
          </w:p>
        </w:tc>
        <w:tc>
          <w:tcPr>
            <w:tcW w:w="1440" w:type="dxa"/>
            <w:shd w:val="clear" w:color="auto" w:fill="auto"/>
            <w:noWrap/>
            <w:hideMark/>
          </w:tcPr>
          <w:p w14:paraId="6A0434B2" w14:textId="77777777" w:rsidR="004D7C62" w:rsidRPr="009F678F" w:rsidRDefault="004D7C62" w:rsidP="00234542">
            <w:pPr>
              <w:spacing w:line="256" w:lineRule="auto"/>
              <w:rPr>
                <w:color w:val="000000"/>
                <w:sz w:val="20"/>
                <w:szCs w:val="20"/>
              </w:rPr>
            </w:pPr>
            <w:r w:rsidRPr="009F678F">
              <w:rPr>
                <w:sz w:val="20"/>
                <w:szCs w:val="20"/>
              </w:rPr>
              <w:t xml:space="preserve"> 123.75 </w:t>
            </w:r>
          </w:p>
        </w:tc>
        <w:tc>
          <w:tcPr>
            <w:tcW w:w="630" w:type="dxa"/>
            <w:shd w:val="clear" w:color="auto" w:fill="auto"/>
            <w:noWrap/>
            <w:hideMark/>
          </w:tcPr>
          <w:p w14:paraId="3E667D89" w14:textId="77777777" w:rsidR="004D7C62" w:rsidRPr="009F678F" w:rsidRDefault="004D7C62" w:rsidP="00234542">
            <w:pPr>
              <w:spacing w:line="256" w:lineRule="auto"/>
              <w:rPr>
                <w:color w:val="000000"/>
                <w:sz w:val="20"/>
                <w:szCs w:val="20"/>
              </w:rPr>
            </w:pPr>
          </w:p>
        </w:tc>
      </w:tr>
      <w:tr w:rsidR="004D7C62" w:rsidRPr="009F678F" w14:paraId="3D443648" w14:textId="77777777" w:rsidTr="00234542">
        <w:trPr>
          <w:trHeight w:val="255"/>
        </w:trPr>
        <w:tc>
          <w:tcPr>
            <w:tcW w:w="3420" w:type="dxa"/>
            <w:shd w:val="clear" w:color="auto" w:fill="auto"/>
            <w:noWrap/>
            <w:hideMark/>
          </w:tcPr>
          <w:p w14:paraId="55FB7963" w14:textId="77777777" w:rsidR="004D7C62" w:rsidRPr="009F678F" w:rsidRDefault="004D7C62" w:rsidP="00234542">
            <w:pPr>
              <w:spacing w:line="256" w:lineRule="auto"/>
              <w:rPr>
                <w:color w:val="000000"/>
                <w:sz w:val="20"/>
                <w:szCs w:val="20"/>
              </w:rPr>
            </w:pPr>
            <w:r w:rsidRPr="009F678F">
              <w:rPr>
                <w:sz w:val="20"/>
                <w:szCs w:val="20"/>
              </w:rPr>
              <w:t>Mid</w:t>
            </w:r>
            <w:r>
              <w:rPr>
                <w:sz w:val="20"/>
                <w:szCs w:val="20"/>
              </w:rPr>
              <w:t>A</w:t>
            </w:r>
            <w:r w:rsidRPr="009F678F">
              <w:rPr>
                <w:sz w:val="20"/>
                <w:szCs w:val="20"/>
              </w:rPr>
              <w:t>merican Energy Co</w:t>
            </w:r>
          </w:p>
        </w:tc>
        <w:tc>
          <w:tcPr>
            <w:tcW w:w="3420" w:type="dxa"/>
            <w:shd w:val="clear" w:color="auto" w:fill="auto"/>
            <w:noWrap/>
            <w:hideMark/>
          </w:tcPr>
          <w:p w14:paraId="2B6CABB3" w14:textId="77777777" w:rsidR="004D7C62" w:rsidRPr="009F678F" w:rsidRDefault="004D7C62" w:rsidP="00234542">
            <w:pPr>
              <w:spacing w:line="256" w:lineRule="auto"/>
              <w:rPr>
                <w:color w:val="000000"/>
                <w:sz w:val="20"/>
                <w:szCs w:val="20"/>
              </w:rPr>
            </w:pPr>
            <w:r w:rsidRPr="009F678F">
              <w:rPr>
                <w:sz w:val="20"/>
                <w:szCs w:val="20"/>
              </w:rPr>
              <w:t>Utilities</w:t>
            </w:r>
          </w:p>
        </w:tc>
        <w:tc>
          <w:tcPr>
            <w:tcW w:w="1440" w:type="dxa"/>
            <w:shd w:val="clear" w:color="auto" w:fill="auto"/>
            <w:noWrap/>
            <w:hideMark/>
          </w:tcPr>
          <w:p w14:paraId="0303B89D" w14:textId="77777777" w:rsidR="004D7C62" w:rsidRPr="009F678F" w:rsidRDefault="004D7C62" w:rsidP="00234542">
            <w:pPr>
              <w:spacing w:line="256" w:lineRule="auto"/>
              <w:rPr>
                <w:color w:val="000000"/>
                <w:sz w:val="20"/>
                <w:szCs w:val="20"/>
              </w:rPr>
            </w:pPr>
            <w:r w:rsidRPr="009F678F">
              <w:rPr>
                <w:sz w:val="20"/>
                <w:szCs w:val="20"/>
              </w:rPr>
              <w:t xml:space="preserve"> 144.74 </w:t>
            </w:r>
          </w:p>
        </w:tc>
        <w:tc>
          <w:tcPr>
            <w:tcW w:w="630" w:type="dxa"/>
            <w:shd w:val="clear" w:color="auto" w:fill="auto"/>
            <w:noWrap/>
            <w:hideMark/>
          </w:tcPr>
          <w:p w14:paraId="40CE168F" w14:textId="77777777" w:rsidR="004D7C62" w:rsidRPr="009F678F" w:rsidRDefault="004D7C62" w:rsidP="00234542">
            <w:pPr>
              <w:spacing w:line="256" w:lineRule="auto"/>
              <w:rPr>
                <w:color w:val="000000"/>
                <w:sz w:val="20"/>
                <w:szCs w:val="20"/>
              </w:rPr>
            </w:pPr>
            <w:r w:rsidRPr="009F678F">
              <w:rPr>
                <w:sz w:val="20"/>
                <w:szCs w:val="20"/>
              </w:rPr>
              <w:t>4</w:t>
            </w:r>
          </w:p>
        </w:tc>
      </w:tr>
      <w:tr w:rsidR="004D7C62" w:rsidRPr="009F678F" w14:paraId="48957F8D" w14:textId="77777777" w:rsidTr="00234542">
        <w:trPr>
          <w:trHeight w:val="255"/>
        </w:trPr>
        <w:tc>
          <w:tcPr>
            <w:tcW w:w="3420" w:type="dxa"/>
            <w:shd w:val="clear" w:color="auto" w:fill="auto"/>
            <w:noWrap/>
            <w:hideMark/>
          </w:tcPr>
          <w:p w14:paraId="7CE339D3" w14:textId="77777777" w:rsidR="004D7C62" w:rsidRPr="009F678F" w:rsidRDefault="004D7C62" w:rsidP="00234542">
            <w:pPr>
              <w:spacing w:line="256" w:lineRule="auto"/>
              <w:rPr>
                <w:color w:val="000000"/>
                <w:sz w:val="20"/>
                <w:szCs w:val="20"/>
              </w:rPr>
            </w:pPr>
            <w:proofErr w:type="spellStart"/>
            <w:r w:rsidRPr="009F678F">
              <w:rPr>
                <w:sz w:val="20"/>
                <w:szCs w:val="20"/>
              </w:rPr>
              <w:t>Miron</w:t>
            </w:r>
            <w:proofErr w:type="spellEnd"/>
            <w:r w:rsidRPr="009F678F">
              <w:rPr>
                <w:sz w:val="20"/>
                <w:szCs w:val="20"/>
              </w:rPr>
              <w:t xml:space="preserve"> Construction Co., Inc.</w:t>
            </w:r>
          </w:p>
        </w:tc>
        <w:tc>
          <w:tcPr>
            <w:tcW w:w="3420" w:type="dxa"/>
            <w:shd w:val="clear" w:color="auto" w:fill="auto"/>
            <w:noWrap/>
            <w:hideMark/>
          </w:tcPr>
          <w:p w14:paraId="342E5368" w14:textId="77777777" w:rsidR="004D7C62" w:rsidRPr="009F678F" w:rsidRDefault="004D7C62" w:rsidP="00234542">
            <w:pPr>
              <w:spacing w:line="256" w:lineRule="auto"/>
              <w:rPr>
                <w:color w:val="000000"/>
                <w:sz w:val="20"/>
                <w:szCs w:val="20"/>
              </w:rPr>
            </w:pPr>
            <w:r w:rsidRPr="009F678F">
              <w:rPr>
                <w:sz w:val="20"/>
                <w:szCs w:val="20"/>
              </w:rPr>
              <w:t>Courthouse Construction</w:t>
            </w:r>
          </w:p>
        </w:tc>
        <w:tc>
          <w:tcPr>
            <w:tcW w:w="1440" w:type="dxa"/>
            <w:shd w:val="clear" w:color="auto" w:fill="auto"/>
            <w:noWrap/>
            <w:hideMark/>
          </w:tcPr>
          <w:p w14:paraId="70428B14" w14:textId="77777777" w:rsidR="004D7C62" w:rsidRPr="009F678F" w:rsidRDefault="004D7C62" w:rsidP="00234542">
            <w:pPr>
              <w:spacing w:line="256" w:lineRule="auto"/>
              <w:rPr>
                <w:color w:val="000000"/>
                <w:sz w:val="20"/>
                <w:szCs w:val="20"/>
              </w:rPr>
            </w:pPr>
            <w:r w:rsidRPr="009F678F">
              <w:rPr>
                <w:sz w:val="20"/>
                <w:szCs w:val="20"/>
              </w:rPr>
              <w:t xml:space="preserve"> 11,701.22 </w:t>
            </w:r>
          </w:p>
        </w:tc>
        <w:tc>
          <w:tcPr>
            <w:tcW w:w="630" w:type="dxa"/>
            <w:shd w:val="clear" w:color="auto" w:fill="auto"/>
            <w:noWrap/>
            <w:hideMark/>
          </w:tcPr>
          <w:p w14:paraId="43DE775A" w14:textId="77777777" w:rsidR="004D7C62" w:rsidRPr="009F678F" w:rsidRDefault="004D7C62" w:rsidP="00234542">
            <w:pPr>
              <w:spacing w:line="256" w:lineRule="auto"/>
              <w:rPr>
                <w:color w:val="000000"/>
                <w:sz w:val="20"/>
                <w:szCs w:val="20"/>
              </w:rPr>
            </w:pPr>
          </w:p>
        </w:tc>
      </w:tr>
      <w:tr w:rsidR="004D7C62" w:rsidRPr="009F678F" w14:paraId="3AF3934B" w14:textId="77777777" w:rsidTr="00234542">
        <w:trPr>
          <w:trHeight w:val="255"/>
        </w:trPr>
        <w:tc>
          <w:tcPr>
            <w:tcW w:w="3420" w:type="dxa"/>
            <w:shd w:val="clear" w:color="auto" w:fill="auto"/>
            <w:noWrap/>
            <w:hideMark/>
          </w:tcPr>
          <w:p w14:paraId="2A4B257B" w14:textId="77777777" w:rsidR="004D7C62" w:rsidRPr="009F678F" w:rsidRDefault="004D7C62" w:rsidP="00234542">
            <w:pPr>
              <w:spacing w:line="256" w:lineRule="auto"/>
              <w:rPr>
                <w:color w:val="000000"/>
                <w:sz w:val="20"/>
                <w:szCs w:val="20"/>
              </w:rPr>
            </w:pPr>
            <w:r w:rsidRPr="009F678F">
              <w:rPr>
                <w:sz w:val="20"/>
                <w:szCs w:val="20"/>
              </w:rPr>
              <w:t>Pitney Bowes Bank Inc</w:t>
            </w:r>
          </w:p>
        </w:tc>
        <w:tc>
          <w:tcPr>
            <w:tcW w:w="3420" w:type="dxa"/>
            <w:shd w:val="clear" w:color="auto" w:fill="auto"/>
            <w:noWrap/>
            <w:hideMark/>
          </w:tcPr>
          <w:p w14:paraId="1FE9B0AF" w14:textId="77777777" w:rsidR="004D7C62" w:rsidRPr="009F678F" w:rsidRDefault="004D7C62" w:rsidP="00234542">
            <w:pPr>
              <w:spacing w:line="256" w:lineRule="auto"/>
              <w:rPr>
                <w:color w:val="000000"/>
                <w:sz w:val="20"/>
                <w:szCs w:val="20"/>
              </w:rPr>
            </w:pPr>
            <w:r w:rsidRPr="009F678F">
              <w:rPr>
                <w:sz w:val="20"/>
                <w:szCs w:val="20"/>
              </w:rPr>
              <w:t>Postage</w:t>
            </w:r>
          </w:p>
        </w:tc>
        <w:tc>
          <w:tcPr>
            <w:tcW w:w="1440" w:type="dxa"/>
            <w:shd w:val="clear" w:color="auto" w:fill="auto"/>
            <w:noWrap/>
            <w:hideMark/>
          </w:tcPr>
          <w:p w14:paraId="632BEA9C" w14:textId="77777777" w:rsidR="004D7C62" w:rsidRPr="009F678F" w:rsidRDefault="004D7C62" w:rsidP="00234542">
            <w:pPr>
              <w:spacing w:line="256" w:lineRule="auto"/>
              <w:rPr>
                <w:color w:val="000000"/>
                <w:sz w:val="20"/>
                <w:szCs w:val="20"/>
              </w:rPr>
            </w:pPr>
            <w:r w:rsidRPr="009F678F">
              <w:rPr>
                <w:sz w:val="20"/>
                <w:szCs w:val="20"/>
              </w:rPr>
              <w:t xml:space="preserve"> 1.84 </w:t>
            </w:r>
          </w:p>
        </w:tc>
        <w:tc>
          <w:tcPr>
            <w:tcW w:w="630" w:type="dxa"/>
            <w:shd w:val="clear" w:color="auto" w:fill="auto"/>
            <w:noWrap/>
            <w:hideMark/>
          </w:tcPr>
          <w:p w14:paraId="26D455FD" w14:textId="77777777" w:rsidR="004D7C62" w:rsidRPr="009F678F" w:rsidRDefault="004D7C62" w:rsidP="00234542">
            <w:pPr>
              <w:spacing w:line="256" w:lineRule="auto"/>
              <w:rPr>
                <w:color w:val="000000"/>
                <w:sz w:val="20"/>
                <w:szCs w:val="20"/>
              </w:rPr>
            </w:pPr>
          </w:p>
        </w:tc>
      </w:tr>
      <w:tr w:rsidR="004D7C62" w:rsidRPr="009F678F" w14:paraId="3355958E" w14:textId="77777777" w:rsidTr="00234542">
        <w:trPr>
          <w:trHeight w:val="255"/>
        </w:trPr>
        <w:tc>
          <w:tcPr>
            <w:tcW w:w="3420" w:type="dxa"/>
            <w:shd w:val="clear" w:color="auto" w:fill="auto"/>
            <w:noWrap/>
            <w:hideMark/>
          </w:tcPr>
          <w:p w14:paraId="2D66698E" w14:textId="77777777" w:rsidR="004D7C62" w:rsidRPr="009F678F" w:rsidRDefault="004D7C62" w:rsidP="00234542">
            <w:pPr>
              <w:spacing w:line="256" w:lineRule="auto"/>
              <w:rPr>
                <w:color w:val="000000"/>
                <w:sz w:val="20"/>
                <w:szCs w:val="20"/>
              </w:rPr>
            </w:pPr>
            <w:r w:rsidRPr="009F678F">
              <w:rPr>
                <w:sz w:val="20"/>
                <w:szCs w:val="20"/>
              </w:rPr>
              <w:t>Plainfield First Responders</w:t>
            </w:r>
          </w:p>
        </w:tc>
        <w:tc>
          <w:tcPr>
            <w:tcW w:w="3420" w:type="dxa"/>
            <w:shd w:val="clear" w:color="auto" w:fill="auto"/>
            <w:noWrap/>
            <w:hideMark/>
          </w:tcPr>
          <w:p w14:paraId="4CEC4719" w14:textId="77777777" w:rsidR="004D7C62" w:rsidRPr="009F678F" w:rsidRDefault="004D7C62" w:rsidP="00234542">
            <w:pPr>
              <w:spacing w:line="256" w:lineRule="auto"/>
              <w:rPr>
                <w:color w:val="000000"/>
                <w:sz w:val="20"/>
                <w:szCs w:val="20"/>
              </w:rPr>
            </w:pPr>
            <w:r w:rsidRPr="009F678F">
              <w:rPr>
                <w:sz w:val="20"/>
                <w:szCs w:val="20"/>
              </w:rPr>
              <w:t>Budget Allocation</w:t>
            </w:r>
          </w:p>
        </w:tc>
        <w:tc>
          <w:tcPr>
            <w:tcW w:w="1440" w:type="dxa"/>
            <w:shd w:val="clear" w:color="auto" w:fill="auto"/>
            <w:noWrap/>
            <w:hideMark/>
          </w:tcPr>
          <w:p w14:paraId="1F70741C" w14:textId="77777777" w:rsidR="004D7C62" w:rsidRPr="009F678F" w:rsidRDefault="004D7C62" w:rsidP="00234542">
            <w:pPr>
              <w:spacing w:line="256" w:lineRule="auto"/>
              <w:rPr>
                <w:color w:val="000000"/>
                <w:sz w:val="20"/>
                <w:szCs w:val="20"/>
              </w:rPr>
            </w:pPr>
            <w:r w:rsidRPr="009F678F">
              <w:rPr>
                <w:sz w:val="20"/>
                <w:szCs w:val="20"/>
              </w:rPr>
              <w:t xml:space="preserve"> 2,621.00 </w:t>
            </w:r>
          </w:p>
        </w:tc>
        <w:tc>
          <w:tcPr>
            <w:tcW w:w="630" w:type="dxa"/>
            <w:shd w:val="clear" w:color="auto" w:fill="auto"/>
            <w:noWrap/>
            <w:hideMark/>
          </w:tcPr>
          <w:p w14:paraId="38230A79" w14:textId="77777777" w:rsidR="004D7C62" w:rsidRPr="009F678F" w:rsidRDefault="004D7C62" w:rsidP="00234542">
            <w:pPr>
              <w:spacing w:line="256" w:lineRule="auto"/>
              <w:rPr>
                <w:color w:val="000000"/>
                <w:sz w:val="20"/>
                <w:szCs w:val="20"/>
              </w:rPr>
            </w:pPr>
          </w:p>
        </w:tc>
      </w:tr>
      <w:tr w:rsidR="004D7C62" w:rsidRPr="009F678F" w14:paraId="227E8533" w14:textId="77777777" w:rsidTr="00234542">
        <w:trPr>
          <w:trHeight w:val="255"/>
        </w:trPr>
        <w:tc>
          <w:tcPr>
            <w:tcW w:w="3420" w:type="dxa"/>
            <w:shd w:val="clear" w:color="auto" w:fill="auto"/>
            <w:noWrap/>
            <w:hideMark/>
          </w:tcPr>
          <w:p w14:paraId="75573B01" w14:textId="77777777" w:rsidR="004D7C62" w:rsidRPr="009F678F" w:rsidRDefault="004D7C62" w:rsidP="00234542">
            <w:pPr>
              <w:spacing w:line="256" w:lineRule="auto"/>
              <w:rPr>
                <w:color w:val="000000"/>
                <w:sz w:val="20"/>
                <w:szCs w:val="20"/>
              </w:rPr>
            </w:pPr>
            <w:r w:rsidRPr="009F678F">
              <w:rPr>
                <w:sz w:val="20"/>
                <w:szCs w:val="20"/>
              </w:rPr>
              <w:t>Poweshiek Co Sheriff</w:t>
            </w:r>
          </w:p>
        </w:tc>
        <w:tc>
          <w:tcPr>
            <w:tcW w:w="3420" w:type="dxa"/>
            <w:shd w:val="clear" w:color="auto" w:fill="auto"/>
            <w:noWrap/>
            <w:hideMark/>
          </w:tcPr>
          <w:p w14:paraId="2E7F8E13" w14:textId="77777777" w:rsidR="004D7C62" w:rsidRPr="009F678F" w:rsidRDefault="004D7C62" w:rsidP="00234542">
            <w:pPr>
              <w:spacing w:line="256" w:lineRule="auto"/>
              <w:rPr>
                <w:color w:val="000000"/>
                <w:sz w:val="20"/>
                <w:szCs w:val="20"/>
              </w:rPr>
            </w:pPr>
            <w:r w:rsidRPr="009F678F">
              <w:rPr>
                <w:sz w:val="20"/>
                <w:szCs w:val="20"/>
              </w:rPr>
              <w:t>Service Of Notice</w:t>
            </w:r>
          </w:p>
        </w:tc>
        <w:tc>
          <w:tcPr>
            <w:tcW w:w="1440" w:type="dxa"/>
            <w:shd w:val="clear" w:color="auto" w:fill="auto"/>
            <w:noWrap/>
            <w:hideMark/>
          </w:tcPr>
          <w:p w14:paraId="6E7A3A5A" w14:textId="77777777" w:rsidR="004D7C62" w:rsidRPr="009F678F" w:rsidRDefault="004D7C62" w:rsidP="00234542">
            <w:pPr>
              <w:spacing w:line="256" w:lineRule="auto"/>
              <w:rPr>
                <w:color w:val="000000"/>
                <w:sz w:val="20"/>
                <w:szCs w:val="20"/>
              </w:rPr>
            </w:pPr>
            <w:r w:rsidRPr="009F678F">
              <w:rPr>
                <w:sz w:val="20"/>
                <w:szCs w:val="20"/>
              </w:rPr>
              <w:t xml:space="preserve"> 36.50 </w:t>
            </w:r>
          </w:p>
        </w:tc>
        <w:tc>
          <w:tcPr>
            <w:tcW w:w="630" w:type="dxa"/>
            <w:shd w:val="clear" w:color="auto" w:fill="auto"/>
            <w:noWrap/>
            <w:hideMark/>
          </w:tcPr>
          <w:p w14:paraId="621D8B86" w14:textId="77777777" w:rsidR="004D7C62" w:rsidRPr="009F678F" w:rsidRDefault="004D7C62" w:rsidP="00234542">
            <w:pPr>
              <w:spacing w:line="256" w:lineRule="auto"/>
              <w:rPr>
                <w:color w:val="000000"/>
                <w:sz w:val="20"/>
                <w:szCs w:val="20"/>
              </w:rPr>
            </w:pPr>
          </w:p>
        </w:tc>
      </w:tr>
      <w:tr w:rsidR="004D7C62" w:rsidRPr="009F678F" w14:paraId="26BC0576" w14:textId="77777777" w:rsidTr="00234542">
        <w:trPr>
          <w:trHeight w:val="255"/>
        </w:trPr>
        <w:tc>
          <w:tcPr>
            <w:tcW w:w="3420" w:type="dxa"/>
            <w:shd w:val="clear" w:color="auto" w:fill="auto"/>
            <w:noWrap/>
            <w:hideMark/>
          </w:tcPr>
          <w:p w14:paraId="6AC8B01E" w14:textId="77777777" w:rsidR="004D7C62" w:rsidRPr="009F678F" w:rsidRDefault="004D7C62" w:rsidP="00234542">
            <w:pPr>
              <w:spacing w:line="256" w:lineRule="auto"/>
              <w:rPr>
                <w:color w:val="000000"/>
                <w:sz w:val="20"/>
                <w:szCs w:val="20"/>
              </w:rPr>
            </w:pPr>
            <w:r w:rsidRPr="009F678F">
              <w:rPr>
                <w:sz w:val="20"/>
                <w:szCs w:val="20"/>
              </w:rPr>
              <w:t>Readlyn 1st Responders</w:t>
            </w:r>
          </w:p>
        </w:tc>
        <w:tc>
          <w:tcPr>
            <w:tcW w:w="3420" w:type="dxa"/>
            <w:shd w:val="clear" w:color="auto" w:fill="auto"/>
            <w:noWrap/>
            <w:hideMark/>
          </w:tcPr>
          <w:p w14:paraId="301970C0" w14:textId="77777777" w:rsidR="004D7C62" w:rsidRPr="009F678F" w:rsidRDefault="004D7C62" w:rsidP="00234542">
            <w:pPr>
              <w:spacing w:line="256" w:lineRule="auto"/>
              <w:rPr>
                <w:color w:val="000000"/>
                <w:sz w:val="20"/>
                <w:szCs w:val="20"/>
              </w:rPr>
            </w:pPr>
            <w:r w:rsidRPr="009F678F">
              <w:rPr>
                <w:sz w:val="20"/>
                <w:szCs w:val="20"/>
              </w:rPr>
              <w:t>Budget Allocation</w:t>
            </w:r>
          </w:p>
        </w:tc>
        <w:tc>
          <w:tcPr>
            <w:tcW w:w="1440" w:type="dxa"/>
            <w:shd w:val="clear" w:color="auto" w:fill="auto"/>
            <w:noWrap/>
            <w:hideMark/>
          </w:tcPr>
          <w:p w14:paraId="5B074758" w14:textId="77777777" w:rsidR="004D7C62" w:rsidRPr="009F678F" w:rsidRDefault="004D7C62" w:rsidP="00234542">
            <w:pPr>
              <w:spacing w:line="256" w:lineRule="auto"/>
              <w:rPr>
                <w:color w:val="000000"/>
                <w:sz w:val="20"/>
                <w:szCs w:val="20"/>
              </w:rPr>
            </w:pPr>
            <w:r w:rsidRPr="009F678F">
              <w:rPr>
                <w:sz w:val="20"/>
                <w:szCs w:val="20"/>
              </w:rPr>
              <w:t xml:space="preserve"> 2,621.00 </w:t>
            </w:r>
          </w:p>
        </w:tc>
        <w:tc>
          <w:tcPr>
            <w:tcW w:w="630" w:type="dxa"/>
            <w:shd w:val="clear" w:color="auto" w:fill="auto"/>
            <w:noWrap/>
            <w:hideMark/>
          </w:tcPr>
          <w:p w14:paraId="4148F3C1" w14:textId="77777777" w:rsidR="004D7C62" w:rsidRPr="009F678F" w:rsidRDefault="004D7C62" w:rsidP="00234542">
            <w:pPr>
              <w:spacing w:line="256" w:lineRule="auto"/>
              <w:rPr>
                <w:color w:val="000000"/>
                <w:sz w:val="20"/>
                <w:szCs w:val="20"/>
              </w:rPr>
            </w:pPr>
          </w:p>
        </w:tc>
      </w:tr>
      <w:tr w:rsidR="004D7C62" w:rsidRPr="009F678F" w14:paraId="4CDD0040" w14:textId="77777777" w:rsidTr="00234542">
        <w:trPr>
          <w:trHeight w:val="255"/>
        </w:trPr>
        <w:tc>
          <w:tcPr>
            <w:tcW w:w="3420" w:type="dxa"/>
            <w:shd w:val="clear" w:color="auto" w:fill="auto"/>
            <w:noWrap/>
            <w:hideMark/>
          </w:tcPr>
          <w:p w14:paraId="162A4B3F" w14:textId="77777777" w:rsidR="004D7C62" w:rsidRPr="009F678F" w:rsidRDefault="004D7C62" w:rsidP="00234542">
            <w:pPr>
              <w:spacing w:line="256" w:lineRule="auto"/>
              <w:rPr>
                <w:color w:val="000000"/>
                <w:sz w:val="20"/>
                <w:szCs w:val="20"/>
              </w:rPr>
            </w:pPr>
            <w:r w:rsidRPr="009F678F">
              <w:rPr>
                <w:sz w:val="20"/>
                <w:szCs w:val="20"/>
              </w:rPr>
              <w:t>Roger Peters</w:t>
            </w:r>
          </w:p>
        </w:tc>
        <w:tc>
          <w:tcPr>
            <w:tcW w:w="3420" w:type="dxa"/>
            <w:shd w:val="clear" w:color="auto" w:fill="auto"/>
            <w:noWrap/>
            <w:hideMark/>
          </w:tcPr>
          <w:p w14:paraId="6F957F62" w14:textId="77777777" w:rsidR="004D7C62" w:rsidRPr="009F678F" w:rsidRDefault="004D7C62" w:rsidP="00234542">
            <w:pPr>
              <w:spacing w:line="256" w:lineRule="auto"/>
              <w:rPr>
                <w:color w:val="000000"/>
                <w:sz w:val="20"/>
                <w:szCs w:val="20"/>
              </w:rPr>
            </w:pPr>
            <w:r w:rsidRPr="009F678F">
              <w:rPr>
                <w:sz w:val="20"/>
                <w:szCs w:val="20"/>
              </w:rPr>
              <w:t>Safety Boots Reimb</w:t>
            </w:r>
            <w:r>
              <w:rPr>
                <w:sz w:val="20"/>
                <w:szCs w:val="20"/>
              </w:rPr>
              <w:t>ursement</w:t>
            </w:r>
          </w:p>
        </w:tc>
        <w:tc>
          <w:tcPr>
            <w:tcW w:w="1440" w:type="dxa"/>
            <w:shd w:val="clear" w:color="auto" w:fill="auto"/>
            <w:noWrap/>
            <w:hideMark/>
          </w:tcPr>
          <w:p w14:paraId="5544C817" w14:textId="77777777" w:rsidR="004D7C62" w:rsidRPr="009F678F" w:rsidRDefault="004D7C62" w:rsidP="00234542">
            <w:pPr>
              <w:spacing w:line="256" w:lineRule="auto"/>
              <w:rPr>
                <w:color w:val="000000"/>
                <w:sz w:val="20"/>
                <w:szCs w:val="20"/>
              </w:rPr>
            </w:pPr>
            <w:r w:rsidRPr="009F678F">
              <w:rPr>
                <w:sz w:val="20"/>
                <w:szCs w:val="20"/>
              </w:rPr>
              <w:t xml:space="preserve"> 117.65 </w:t>
            </w:r>
          </w:p>
        </w:tc>
        <w:tc>
          <w:tcPr>
            <w:tcW w:w="630" w:type="dxa"/>
            <w:shd w:val="clear" w:color="auto" w:fill="auto"/>
            <w:noWrap/>
            <w:hideMark/>
          </w:tcPr>
          <w:p w14:paraId="4ABCED00" w14:textId="77777777" w:rsidR="004D7C62" w:rsidRPr="009F678F" w:rsidRDefault="004D7C62" w:rsidP="00234542">
            <w:pPr>
              <w:spacing w:line="256" w:lineRule="auto"/>
              <w:rPr>
                <w:color w:val="000000"/>
                <w:sz w:val="20"/>
                <w:szCs w:val="20"/>
              </w:rPr>
            </w:pPr>
          </w:p>
        </w:tc>
      </w:tr>
      <w:tr w:rsidR="004D7C62" w:rsidRPr="009F678F" w14:paraId="0CE17274" w14:textId="77777777" w:rsidTr="00234542">
        <w:trPr>
          <w:trHeight w:val="255"/>
        </w:trPr>
        <w:tc>
          <w:tcPr>
            <w:tcW w:w="3420" w:type="dxa"/>
            <w:shd w:val="clear" w:color="auto" w:fill="auto"/>
            <w:noWrap/>
            <w:hideMark/>
          </w:tcPr>
          <w:p w14:paraId="555F7CA1" w14:textId="77777777" w:rsidR="004D7C62" w:rsidRPr="009F678F" w:rsidRDefault="004D7C62" w:rsidP="00234542">
            <w:pPr>
              <w:spacing w:line="256" w:lineRule="auto"/>
              <w:rPr>
                <w:color w:val="000000"/>
                <w:sz w:val="20"/>
                <w:szCs w:val="20"/>
              </w:rPr>
            </w:pPr>
            <w:r w:rsidRPr="009F678F">
              <w:rPr>
                <w:sz w:val="20"/>
                <w:szCs w:val="20"/>
              </w:rPr>
              <w:t>Schneider Geospatial L</w:t>
            </w:r>
            <w:r>
              <w:rPr>
                <w:sz w:val="20"/>
                <w:szCs w:val="20"/>
              </w:rPr>
              <w:t>LC</w:t>
            </w:r>
          </w:p>
        </w:tc>
        <w:tc>
          <w:tcPr>
            <w:tcW w:w="3420" w:type="dxa"/>
            <w:shd w:val="clear" w:color="auto" w:fill="auto"/>
            <w:noWrap/>
            <w:hideMark/>
          </w:tcPr>
          <w:p w14:paraId="4B3CFD1C" w14:textId="77777777" w:rsidR="004D7C62" w:rsidRPr="009F678F" w:rsidRDefault="004D7C62" w:rsidP="00234542">
            <w:pPr>
              <w:spacing w:line="256" w:lineRule="auto"/>
              <w:rPr>
                <w:color w:val="000000"/>
                <w:sz w:val="20"/>
                <w:szCs w:val="20"/>
              </w:rPr>
            </w:pPr>
            <w:r w:rsidRPr="009F678F">
              <w:rPr>
                <w:sz w:val="20"/>
                <w:szCs w:val="20"/>
              </w:rPr>
              <w:t>Software Agreement</w:t>
            </w:r>
          </w:p>
        </w:tc>
        <w:tc>
          <w:tcPr>
            <w:tcW w:w="1440" w:type="dxa"/>
            <w:shd w:val="clear" w:color="auto" w:fill="auto"/>
            <w:noWrap/>
            <w:hideMark/>
          </w:tcPr>
          <w:p w14:paraId="7DC70617" w14:textId="77777777" w:rsidR="004D7C62" w:rsidRPr="009F678F" w:rsidRDefault="004D7C62" w:rsidP="00234542">
            <w:pPr>
              <w:spacing w:line="256" w:lineRule="auto"/>
              <w:rPr>
                <w:color w:val="000000"/>
                <w:sz w:val="20"/>
                <w:szCs w:val="20"/>
              </w:rPr>
            </w:pPr>
            <w:r w:rsidRPr="009F678F">
              <w:rPr>
                <w:sz w:val="20"/>
                <w:szCs w:val="20"/>
              </w:rPr>
              <w:t xml:space="preserve"> 6,515.00 </w:t>
            </w:r>
          </w:p>
        </w:tc>
        <w:tc>
          <w:tcPr>
            <w:tcW w:w="630" w:type="dxa"/>
            <w:shd w:val="clear" w:color="auto" w:fill="auto"/>
            <w:noWrap/>
            <w:hideMark/>
          </w:tcPr>
          <w:p w14:paraId="5741A846" w14:textId="77777777" w:rsidR="004D7C62" w:rsidRPr="009F678F" w:rsidRDefault="004D7C62" w:rsidP="00234542">
            <w:pPr>
              <w:spacing w:line="256" w:lineRule="auto"/>
              <w:rPr>
                <w:color w:val="000000"/>
                <w:sz w:val="20"/>
                <w:szCs w:val="20"/>
              </w:rPr>
            </w:pPr>
          </w:p>
        </w:tc>
      </w:tr>
      <w:tr w:rsidR="004D7C62" w:rsidRPr="009F678F" w14:paraId="7820BBEE" w14:textId="77777777" w:rsidTr="00234542">
        <w:trPr>
          <w:trHeight w:val="255"/>
        </w:trPr>
        <w:tc>
          <w:tcPr>
            <w:tcW w:w="3420" w:type="dxa"/>
            <w:shd w:val="clear" w:color="auto" w:fill="auto"/>
            <w:noWrap/>
            <w:hideMark/>
          </w:tcPr>
          <w:p w14:paraId="3FF08AA2" w14:textId="77777777" w:rsidR="004D7C62" w:rsidRPr="009F678F" w:rsidRDefault="004D7C62" w:rsidP="00234542">
            <w:pPr>
              <w:spacing w:line="256" w:lineRule="auto"/>
              <w:rPr>
                <w:color w:val="000000"/>
                <w:sz w:val="20"/>
                <w:szCs w:val="20"/>
              </w:rPr>
            </w:pPr>
            <w:r w:rsidRPr="009F678F">
              <w:rPr>
                <w:sz w:val="20"/>
                <w:szCs w:val="20"/>
              </w:rPr>
              <w:t>Shield Technology Corp</w:t>
            </w:r>
          </w:p>
        </w:tc>
        <w:tc>
          <w:tcPr>
            <w:tcW w:w="3420" w:type="dxa"/>
            <w:shd w:val="clear" w:color="auto" w:fill="auto"/>
            <w:noWrap/>
            <w:hideMark/>
          </w:tcPr>
          <w:p w14:paraId="0A032F10" w14:textId="77777777" w:rsidR="004D7C62" w:rsidRPr="009F678F" w:rsidRDefault="004D7C62" w:rsidP="00234542">
            <w:pPr>
              <w:spacing w:line="256" w:lineRule="auto"/>
              <w:rPr>
                <w:color w:val="000000"/>
                <w:sz w:val="20"/>
                <w:szCs w:val="20"/>
              </w:rPr>
            </w:pPr>
            <w:r w:rsidRPr="009F678F">
              <w:rPr>
                <w:sz w:val="20"/>
                <w:szCs w:val="20"/>
              </w:rPr>
              <w:t>Annual Software</w:t>
            </w:r>
          </w:p>
        </w:tc>
        <w:tc>
          <w:tcPr>
            <w:tcW w:w="1440" w:type="dxa"/>
            <w:shd w:val="clear" w:color="auto" w:fill="auto"/>
            <w:noWrap/>
            <w:hideMark/>
          </w:tcPr>
          <w:p w14:paraId="373133DB" w14:textId="77777777" w:rsidR="004D7C62" w:rsidRPr="009F678F" w:rsidRDefault="004D7C62" w:rsidP="00234542">
            <w:pPr>
              <w:spacing w:line="256" w:lineRule="auto"/>
              <w:rPr>
                <w:color w:val="000000"/>
                <w:sz w:val="20"/>
                <w:szCs w:val="20"/>
              </w:rPr>
            </w:pPr>
            <w:r w:rsidRPr="009F678F">
              <w:rPr>
                <w:sz w:val="20"/>
                <w:szCs w:val="20"/>
              </w:rPr>
              <w:t xml:space="preserve"> 675.00 </w:t>
            </w:r>
          </w:p>
        </w:tc>
        <w:tc>
          <w:tcPr>
            <w:tcW w:w="630" w:type="dxa"/>
            <w:shd w:val="clear" w:color="auto" w:fill="auto"/>
            <w:noWrap/>
            <w:hideMark/>
          </w:tcPr>
          <w:p w14:paraId="759F377D" w14:textId="77777777" w:rsidR="004D7C62" w:rsidRPr="009F678F" w:rsidRDefault="004D7C62" w:rsidP="00234542">
            <w:pPr>
              <w:spacing w:line="256" w:lineRule="auto"/>
              <w:rPr>
                <w:color w:val="000000"/>
                <w:sz w:val="20"/>
                <w:szCs w:val="20"/>
              </w:rPr>
            </w:pPr>
          </w:p>
        </w:tc>
      </w:tr>
      <w:tr w:rsidR="004D7C62" w:rsidRPr="009F678F" w14:paraId="3A60DDA7" w14:textId="77777777" w:rsidTr="00234542">
        <w:trPr>
          <w:trHeight w:val="255"/>
        </w:trPr>
        <w:tc>
          <w:tcPr>
            <w:tcW w:w="3420" w:type="dxa"/>
            <w:shd w:val="clear" w:color="auto" w:fill="auto"/>
            <w:noWrap/>
            <w:hideMark/>
          </w:tcPr>
          <w:p w14:paraId="1AD68DAD" w14:textId="77777777" w:rsidR="004D7C62" w:rsidRPr="009F678F" w:rsidRDefault="004D7C62" w:rsidP="00234542">
            <w:pPr>
              <w:spacing w:line="256" w:lineRule="auto"/>
              <w:rPr>
                <w:color w:val="000000"/>
                <w:sz w:val="20"/>
                <w:szCs w:val="20"/>
              </w:rPr>
            </w:pPr>
            <w:r w:rsidRPr="009F678F">
              <w:rPr>
                <w:sz w:val="20"/>
                <w:szCs w:val="20"/>
              </w:rPr>
              <w:t>Sidwell, Harris Local Government</w:t>
            </w:r>
          </w:p>
        </w:tc>
        <w:tc>
          <w:tcPr>
            <w:tcW w:w="3420" w:type="dxa"/>
            <w:shd w:val="clear" w:color="auto" w:fill="auto"/>
            <w:noWrap/>
            <w:hideMark/>
          </w:tcPr>
          <w:p w14:paraId="3405F533" w14:textId="77777777" w:rsidR="004D7C62" w:rsidRPr="009F678F" w:rsidRDefault="004D7C62" w:rsidP="00234542">
            <w:pPr>
              <w:spacing w:line="256" w:lineRule="auto"/>
              <w:rPr>
                <w:color w:val="000000"/>
                <w:sz w:val="20"/>
                <w:szCs w:val="20"/>
              </w:rPr>
            </w:pPr>
            <w:r w:rsidRPr="009F678F">
              <w:rPr>
                <w:sz w:val="20"/>
                <w:szCs w:val="20"/>
              </w:rPr>
              <w:t>Software Upgrade</w:t>
            </w:r>
          </w:p>
        </w:tc>
        <w:tc>
          <w:tcPr>
            <w:tcW w:w="1440" w:type="dxa"/>
            <w:shd w:val="clear" w:color="auto" w:fill="auto"/>
            <w:noWrap/>
            <w:hideMark/>
          </w:tcPr>
          <w:p w14:paraId="639C66B7" w14:textId="77777777" w:rsidR="004D7C62" w:rsidRPr="009F678F" w:rsidRDefault="004D7C62" w:rsidP="00234542">
            <w:pPr>
              <w:spacing w:line="256" w:lineRule="auto"/>
              <w:rPr>
                <w:color w:val="000000"/>
                <w:sz w:val="20"/>
                <w:szCs w:val="20"/>
              </w:rPr>
            </w:pPr>
            <w:r w:rsidRPr="009F678F">
              <w:rPr>
                <w:sz w:val="20"/>
                <w:szCs w:val="20"/>
              </w:rPr>
              <w:t xml:space="preserve"> 5,457.50 </w:t>
            </w:r>
          </w:p>
        </w:tc>
        <w:tc>
          <w:tcPr>
            <w:tcW w:w="630" w:type="dxa"/>
            <w:shd w:val="clear" w:color="auto" w:fill="auto"/>
            <w:noWrap/>
            <w:hideMark/>
          </w:tcPr>
          <w:p w14:paraId="021D555F" w14:textId="77777777" w:rsidR="004D7C62" w:rsidRPr="009F678F" w:rsidRDefault="004D7C62" w:rsidP="00234542">
            <w:pPr>
              <w:spacing w:line="256" w:lineRule="auto"/>
              <w:rPr>
                <w:color w:val="000000"/>
                <w:sz w:val="20"/>
                <w:szCs w:val="20"/>
              </w:rPr>
            </w:pPr>
          </w:p>
        </w:tc>
      </w:tr>
      <w:tr w:rsidR="004D7C62" w:rsidRPr="009F678F" w14:paraId="0B7394AB" w14:textId="77777777" w:rsidTr="00234542">
        <w:trPr>
          <w:trHeight w:val="255"/>
        </w:trPr>
        <w:tc>
          <w:tcPr>
            <w:tcW w:w="3420" w:type="dxa"/>
            <w:shd w:val="clear" w:color="auto" w:fill="auto"/>
            <w:noWrap/>
            <w:hideMark/>
          </w:tcPr>
          <w:p w14:paraId="312415BB" w14:textId="77777777" w:rsidR="004D7C62" w:rsidRPr="009F678F" w:rsidRDefault="004D7C62" w:rsidP="00234542">
            <w:pPr>
              <w:spacing w:line="256" w:lineRule="auto"/>
              <w:rPr>
                <w:color w:val="000000"/>
                <w:sz w:val="20"/>
                <w:szCs w:val="20"/>
              </w:rPr>
            </w:pPr>
            <w:proofErr w:type="spellStart"/>
            <w:r w:rsidRPr="009F678F">
              <w:rPr>
                <w:sz w:val="20"/>
                <w:szCs w:val="20"/>
              </w:rPr>
              <w:t>Storey</w:t>
            </w:r>
            <w:proofErr w:type="spellEnd"/>
            <w:r w:rsidRPr="009F678F">
              <w:rPr>
                <w:sz w:val="20"/>
                <w:szCs w:val="20"/>
              </w:rPr>
              <w:t xml:space="preserve"> Kenworthy /Matt Parrott</w:t>
            </w:r>
          </w:p>
        </w:tc>
        <w:tc>
          <w:tcPr>
            <w:tcW w:w="3420" w:type="dxa"/>
            <w:shd w:val="clear" w:color="auto" w:fill="auto"/>
            <w:noWrap/>
            <w:hideMark/>
          </w:tcPr>
          <w:p w14:paraId="50626B0B" w14:textId="77777777" w:rsidR="004D7C62" w:rsidRPr="009F678F" w:rsidRDefault="004D7C62" w:rsidP="00234542">
            <w:pPr>
              <w:spacing w:line="256" w:lineRule="auto"/>
              <w:rPr>
                <w:color w:val="000000"/>
                <w:sz w:val="20"/>
                <w:szCs w:val="20"/>
              </w:rPr>
            </w:pPr>
            <w:r w:rsidRPr="009F678F">
              <w:rPr>
                <w:sz w:val="20"/>
                <w:szCs w:val="20"/>
              </w:rPr>
              <w:t>Office Supplies</w:t>
            </w:r>
          </w:p>
        </w:tc>
        <w:tc>
          <w:tcPr>
            <w:tcW w:w="1440" w:type="dxa"/>
            <w:shd w:val="clear" w:color="auto" w:fill="auto"/>
            <w:noWrap/>
            <w:hideMark/>
          </w:tcPr>
          <w:p w14:paraId="6AB1631B" w14:textId="77777777" w:rsidR="004D7C62" w:rsidRPr="009F678F" w:rsidRDefault="004D7C62" w:rsidP="00234542">
            <w:pPr>
              <w:spacing w:line="256" w:lineRule="auto"/>
              <w:rPr>
                <w:color w:val="000000"/>
                <w:sz w:val="20"/>
                <w:szCs w:val="20"/>
              </w:rPr>
            </w:pPr>
            <w:r w:rsidRPr="009F678F">
              <w:rPr>
                <w:sz w:val="20"/>
                <w:szCs w:val="20"/>
              </w:rPr>
              <w:t xml:space="preserve"> 290.43 </w:t>
            </w:r>
          </w:p>
        </w:tc>
        <w:tc>
          <w:tcPr>
            <w:tcW w:w="630" w:type="dxa"/>
            <w:shd w:val="clear" w:color="auto" w:fill="auto"/>
            <w:noWrap/>
            <w:hideMark/>
          </w:tcPr>
          <w:p w14:paraId="3233E20B" w14:textId="77777777" w:rsidR="004D7C62" w:rsidRPr="009F678F" w:rsidRDefault="004D7C62" w:rsidP="00234542">
            <w:pPr>
              <w:spacing w:line="256" w:lineRule="auto"/>
              <w:rPr>
                <w:color w:val="000000"/>
                <w:sz w:val="20"/>
                <w:szCs w:val="20"/>
              </w:rPr>
            </w:pPr>
          </w:p>
        </w:tc>
      </w:tr>
      <w:tr w:rsidR="004D7C62" w:rsidRPr="009F678F" w14:paraId="3E3E7F94" w14:textId="77777777" w:rsidTr="00234542">
        <w:trPr>
          <w:trHeight w:val="255"/>
        </w:trPr>
        <w:tc>
          <w:tcPr>
            <w:tcW w:w="3420" w:type="dxa"/>
            <w:shd w:val="clear" w:color="auto" w:fill="auto"/>
            <w:noWrap/>
            <w:hideMark/>
          </w:tcPr>
          <w:p w14:paraId="6C1B2156" w14:textId="77777777" w:rsidR="004D7C62" w:rsidRPr="009F678F" w:rsidRDefault="004D7C62" w:rsidP="00234542">
            <w:pPr>
              <w:spacing w:line="256" w:lineRule="auto"/>
              <w:rPr>
                <w:color w:val="000000"/>
                <w:sz w:val="20"/>
                <w:szCs w:val="20"/>
              </w:rPr>
            </w:pPr>
            <w:r w:rsidRPr="009F678F">
              <w:rPr>
                <w:sz w:val="20"/>
                <w:szCs w:val="20"/>
              </w:rPr>
              <w:t>Substrata</w:t>
            </w:r>
          </w:p>
        </w:tc>
        <w:tc>
          <w:tcPr>
            <w:tcW w:w="3420" w:type="dxa"/>
            <w:shd w:val="clear" w:color="auto" w:fill="auto"/>
            <w:noWrap/>
            <w:hideMark/>
          </w:tcPr>
          <w:p w14:paraId="67DAC970" w14:textId="77777777" w:rsidR="004D7C62" w:rsidRPr="009F678F" w:rsidRDefault="004D7C62" w:rsidP="00234542">
            <w:pPr>
              <w:spacing w:line="256" w:lineRule="auto"/>
              <w:rPr>
                <w:color w:val="000000"/>
                <w:sz w:val="20"/>
                <w:szCs w:val="20"/>
              </w:rPr>
            </w:pPr>
            <w:r w:rsidRPr="009F678F">
              <w:rPr>
                <w:sz w:val="20"/>
                <w:szCs w:val="20"/>
              </w:rPr>
              <w:t>Surface Stabilizer</w:t>
            </w:r>
          </w:p>
        </w:tc>
        <w:tc>
          <w:tcPr>
            <w:tcW w:w="1440" w:type="dxa"/>
            <w:shd w:val="clear" w:color="auto" w:fill="auto"/>
            <w:noWrap/>
            <w:hideMark/>
          </w:tcPr>
          <w:p w14:paraId="4F6ECECA" w14:textId="77777777" w:rsidR="004D7C62" w:rsidRPr="009F678F" w:rsidRDefault="004D7C62" w:rsidP="00234542">
            <w:pPr>
              <w:spacing w:line="256" w:lineRule="auto"/>
              <w:rPr>
                <w:color w:val="000000"/>
                <w:sz w:val="20"/>
                <w:szCs w:val="20"/>
              </w:rPr>
            </w:pPr>
            <w:r w:rsidRPr="009F678F">
              <w:rPr>
                <w:sz w:val="20"/>
                <w:szCs w:val="20"/>
              </w:rPr>
              <w:t xml:space="preserve"> 3,079.03 </w:t>
            </w:r>
          </w:p>
        </w:tc>
        <w:tc>
          <w:tcPr>
            <w:tcW w:w="630" w:type="dxa"/>
            <w:shd w:val="clear" w:color="auto" w:fill="auto"/>
            <w:noWrap/>
            <w:hideMark/>
          </w:tcPr>
          <w:p w14:paraId="68FFF3F2" w14:textId="77777777" w:rsidR="004D7C62" w:rsidRPr="009F678F" w:rsidRDefault="004D7C62" w:rsidP="00234542">
            <w:pPr>
              <w:spacing w:line="256" w:lineRule="auto"/>
              <w:rPr>
                <w:color w:val="000000"/>
                <w:sz w:val="20"/>
                <w:szCs w:val="20"/>
              </w:rPr>
            </w:pPr>
          </w:p>
        </w:tc>
      </w:tr>
      <w:tr w:rsidR="004D7C62" w:rsidRPr="009F678F" w14:paraId="7895D205" w14:textId="77777777" w:rsidTr="00234542">
        <w:trPr>
          <w:trHeight w:val="255"/>
        </w:trPr>
        <w:tc>
          <w:tcPr>
            <w:tcW w:w="3420" w:type="dxa"/>
            <w:shd w:val="clear" w:color="auto" w:fill="auto"/>
            <w:noWrap/>
            <w:hideMark/>
          </w:tcPr>
          <w:p w14:paraId="7EB1237C" w14:textId="77777777" w:rsidR="004D7C62" w:rsidRPr="009F678F" w:rsidRDefault="004D7C62" w:rsidP="00234542">
            <w:pPr>
              <w:spacing w:line="256" w:lineRule="auto"/>
              <w:rPr>
                <w:color w:val="000000"/>
                <w:sz w:val="20"/>
                <w:szCs w:val="20"/>
              </w:rPr>
            </w:pPr>
            <w:r w:rsidRPr="009F678F">
              <w:rPr>
                <w:sz w:val="20"/>
                <w:szCs w:val="20"/>
              </w:rPr>
              <w:t>Summit Food Service L</w:t>
            </w:r>
            <w:r>
              <w:rPr>
                <w:sz w:val="20"/>
                <w:szCs w:val="20"/>
              </w:rPr>
              <w:t>LC</w:t>
            </w:r>
          </w:p>
        </w:tc>
        <w:tc>
          <w:tcPr>
            <w:tcW w:w="3420" w:type="dxa"/>
            <w:shd w:val="clear" w:color="auto" w:fill="auto"/>
            <w:noWrap/>
            <w:hideMark/>
          </w:tcPr>
          <w:p w14:paraId="6CAB3A44" w14:textId="77777777" w:rsidR="004D7C62" w:rsidRPr="009F678F" w:rsidRDefault="004D7C62" w:rsidP="00234542">
            <w:pPr>
              <w:spacing w:line="256" w:lineRule="auto"/>
              <w:rPr>
                <w:color w:val="000000"/>
                <w:sz w:val="20"/>
                <w:szCs w:val="20"/>
              </w:rPr>
            </w:pPr>
            <w:r w:rsidRPr="009F678F">
              <w:rPr>
                <w:sz w:val="20"/>
                <w:szCs w:val="20"/>
              </w:rPr>
              <w:t>Inmate Meals</w:t>
            </w:r>
          </w:p>
        </w:tc>
        <w:tc>
          <w:tcPr>
            <w:tcW w:w="1440" w:type="dxa"/>
            <w:shd w:val="clear" w:color="auto" w:fill="auto"/>
            <w:noWrap/>
            <w:hideMark/>
          </w:tcPr>
          <w:p w14:paraId="7FE72408" w14:textId="77777777" w:rsidR="004D7C62" w:rsidRPr="009F678F" w:rsidRDefault="004D7C62" w:rsidP="00234542">
            <w:pPr>
              <w:spacing w:line="256" w:lineRule="auto"/>
              <w:rPr>
                <w:color w:val="000000"/>
                <w:sz w:val="20"/>
                <w:szCs w:val="20"/>
              </w:rPr>
            </w:pPr>
            <w:r w:rsidRPr="009F678F">
              <w:rPr>
                <w:sz w:val="20"/>
                <w:szCs w:val="20"/>
              </w:rPr>
              <w:t xml:space="preserve"> 10,311.18 </w:t>
            </w:r>
          </w:p>
        </w:tc>
        <w:tc>
          <w:tcPr>
            <w:tcW w:w="630" w:type="dxa"/>
            <w:shd w:val="clear" w:color="auto" w:fill="auto"/>
            <w:noWrap/>
            <w:hideMark/>
          </w:tcPr>
          <w:p w14:paraId="615E454F" w14:textId="77777777" w:rsidR="004D7C62" w:rsidRPr="009F678F" w:rsidRDefault="004D7C62" w:rsidP="00234542">
            <w:pPr>
              <w:spacing w:line="256" w:lineRule="auto"/>
              <w:rPr>
                <w:color w:val="000000"/>
                <w:sz w:val="20"/>
                <w:szCs w:val="20"/>
              </w:rPr>
            </w:pPr>
          </w:p>
        </w:tc>
      </w:tr>
      <w:tr w:rsidR="004D7C62" w:rsidRPr="009F678F" w14:paraId="4E6D5954" w14:textId="77777777" w:rsidTr="00234542">
        <w:trPr>
          <w:trHeight w:val="255"/>
        </w:trPr>
        <w:tc>
          <w:tcPr>
            <w:tcW w:w="3420" w:type="dxa"/>
            <w:shd w:val="clear" w:color="auto" w:fill="auto"/>
            <w:noWrap/>
            <w:hideMark/>
          </w:tcPr>
          <w:p w14:paraId="26A7005B" w14:textId="77777777" w:rsidR="004D7C62" w:rsidRPr="009F678F" w:rsidRDefault="004D7C62" w:rsidP="00234542">
            <w:pPr>
              <w:spacing w:line="256" w:lineRule="auto"/>
              <w:rPr>
                <w:color w:val="000000"/>
                <w:sz w:val="20"/>
                <w:szCs w:val="20"/>
              </w:rPr>
            </w:pPr>
            <w:r w:rsidRPr="009F678F">
              <w:rPr>
                <w:sz w:val="20"/>
                <w:szCs w:val="20"/>
              </w:rPr>
              <w:t xml:space="preserve">Sumner Emergency Medical </w:t>
            </w:r>
            <w:r>
              <w:rPr>
                <w:sz w:val="20"/>
                <w:szCs w:val="20"/>
              </w:rPr>
              <w:t>Service</w:t>
            </w:r>
          </w:p>
        </w:tc>
        <w:tc>
          <w:tcPr>
            <w:tcW w:w="3420" w:type="dxa"/>
            <w:shd w:val="clear" w:color="auto" w:fill="auto"/>
            <w:noWrap/>
            <w:hideMark/>
          </w:tcPr>
          <w:p w14:paraId="6FC56452" w14:textId="77777777" w:rsidR="004D7C62" w:rsidRPr="009F678F" w:rsidRDefault="004D7C62" w:rsidP="00234542">
            <w:pPr>
              <w:spacing w:line="256" w:lineRule="auto"/>
              <w:rPr>
                <w:color w:val="000000"/>
                <w:sz w:val="20"/>
                <w:szCs w:val="20"/>
              </w:rPr>
            </w:pPr>
            <w:r w:rsidRPr="009F678F">
              <w:rPr>
                <w:sz w:val="20"/>
                <w:szCs w:val="20"/>
              </w:rPr>
              <w:t>Budget Allocation</w:t>
            </w:r>
          </w:p>
        </w:tc>
        <w:tc>
          <w:tcPr>
            <w:tcW w:w="1440" w:type="dxa"/>
            <w:shd w:val="clear" w:color="auto" w:fill="auto"/>
            <w:noWrap/>
            <w:hideMark/>
          </w:tcPr>
          <w:p w14:paraId="02A67FA6" w14:textId="77777777" w:rsidR="004D7C62" w:rsidRPr="009F678F" w:rsidRDefault="004D7C62" w:rsidP="00234542">
            <w:pPr>
              <w:spacing w:line="256" w:lineRule="auto"/>
              <w:rPr>
                <w:color w:val="000000"/>
                <w:sz w:val="20"/>
                <w:szCs w:val="20"/>
              </w:rPr>
            </w:pPr>
            <w:r w:rsidRPr="009F678F">
              <w:rPr>
                <w:sz w:val="20"/>
                <w:szCs w:val="20"/>
              </w:rPr>
              <w:t xml:space="preserve"> 13,629.00 </w:t>
            </w:r>
          </w:p>
        </w:tc>
        <w:tc>
          <w:tcPr>
            <w:tcW w:w="630" w:type="dxa"/>
            <w:shd w:val="clear" w:color="auto" w:fill="auto"/>
            <w:noWrap/>
            <w:hideMark/>
          </w:tcPr>
          <w:p w14:paraId="487BBF79" w14:textId="77777777" w:rsidR="004D7C62" w:rsidRPr="009F678F" w:rsidRDefault="004D7C62" w:rsidP="00234542">
            <w:pPr>
              <w:spacing w:line="256" w:lineRule="auto"/>
              <w:rPr>
                <w:color w:val="000000"/>
                <w:sz w:val="20"/>
                <w:szCs w:val="20"/>
              </w:rPr>
            </w:pPr>
          </w:p>
        </w:tc>
      </w:tr>
      <w:tr w:rsidR="004D7C62" w:rsidRPr="009F678F" w14:paraId="52A179B7" w14:textId="77777777" w:rsidTr="00234542">
        <w:trPr>
          <w:trHeight w:val="255"/>
        </w:trPr>
        <w:tc>
          <w:tcPr>
            <w:tcW w:w="3420" w:type="dxa"/>
            <w:shd w:val="clear" w:color="auto" w:fill="auto"/>
            <w:noWrap/>
            <w:hideMark/>
          </w:tcPr>
          <w:p w14:paraId="5408CA39" w14:textId="77777777" w:rsidR="004D7C62" w:rsidRPr="009F678F" w:rsidRDefault="004D7C62" w:rsidP="00234542">
            <w:pPr>
              <w:spacing w:line="256" w:lineRule="auto"/>
              <w:rPr>
                <w:color w:val="000000"/>
                <w:sz w:val="20"/>
                <w:szCs w:val="20"/>
              </w:rPr>
            </w:pPr>
            <w:r w:rsidRPr="009F678F">
              <w:rPr>
                <w:sz w:val="20"/>
                <w:szCs w:val="20"/>
              </w:rPr>
              <w:t>Swales Precast Inc</w:t>
            </w:r>
          </w:p>
        </w:tc>
        <w:tc>
          <w:tcPr>
            <w:tcW w:w="3420" w:type="dxa"/>
            <w:shd w:val="clear" w:color="auto" w:fill="auto"/>
            <w:noWrap/>
            <w:hideMark/>
          </w:tcPr>
          <w:p w14:paraId="7042DD52" w14:textId="77777777" w:rsidR="004D7C62" w:rsidRPr="009F678F" w:rsidRDefault="004D7C62" w:rsidP="00234542">
            <w:pPr>
              <w:spacing w:line="256" w:lineRule="auto"/>
              <w:rPr>
                <w:color w:val="000000"/>
                <w:sz w:val="20"/>
                <w:szCs w:val="20"/>
              </w:rPr>
            </w:pPr>
            <w:r w:rsidRPr="009F678F">
              <w:rPr>
                <w:sz w:val="20"/>
                <w:szCs w:val="20"/>
              </w:rPr>
              <w:t>Doors</w:t>
            </w:r>
          </w:p>
        </w:tc>
        <w:tc>
          <w:tcPr>
            <w:tcW w:w="1440" w:type="dxa"/>
            <w:shd w:val="clear" w:color="auto" w:fill="auto"/>
            <w:noWrap/>
            <w:hideMark/>
          </w:tcPr>
          <w:p w14:paraId="50319337" w14:textId="77777777" w:rsidR="004D7C62" w:rsidRPr="009F678F" w:rsidRDefault="004D7C62" w:rsidP="00234542">
            <w:pPr>
              <w:spacing w:line="256" w:lineRule="auto"/>
              <w:rPr>
                <w:color w:val="000000"/>
                <w:sz w:val="20"/>
                <w:szCs w:val="20"/>
              </w:rPr>
            </w:pPr>
            <w:r w:rsidRPr="009F678F">
              <w:rPr>
                <w:sz w:val="20"/>
                <w:szCs w:val="20"/>
              </w:rPr>
              <w:t xml:space="preserve"> 1,345.00 </w:t>
            </w:r>
          </w:p>
        </w:tc>
        <w:tc>
          <w:tcPr>
            <w:tcW w:w="630" w:type="dxa"/>
            <w:shd w:val="clear" w:color="auto" w:fill="auto"/>
            <w:noWrap/>
            <w:hideMark/>
          </w:tcPr>
          <w:p w14:paraId="18E98BB6" w14:textId="77777777" w:rsidR="004D7C62" w:rsidRPr="009F678F" w:rsidRDefault="004D7C62" w:rsidP="00234542">
            <w:pPr>
              <w:spacing w:line="256" w:lineRule="auto"/>
              <w:rPr>
                <w:color w:val="000000"/>
                <w:sz w:val="20"/>
                <w:szCs w:val="20"/>
              </w:rPr>
            </w:pPr>
          </w:p>
        </w:tc>
      </w:tr>
      <w:tr w:rsidR="004D7C62" w:rsidRPr="009F678F" w14:paraId="3EB62552" w14:textId="77777777" w:rsidTr="00234542">
        <w:trPr>
          <w:trHeight w:val="255"/>
        </w:trPr>
        <w:tc>
          <w:tcPr>
            <w:tcW w:w="3420" w:type="dxa"/>
            <w:shd w:val="clear" w:color="auto" w:fill="auto"/>
            <w:noWrap/>
            <w:hideMark/>
          </w:tcPr>
          <w:p w14:paraId="17C74EF4" w14:textId="77777777" w:rsidR="004D7C62" w:rsidRPr="009F678F" w:rsidRDefault="004D7C62" w:rsidP="00234542">
            <w:pPr>
              <w:spacing w:line="256" w:lineRule="auto"/>
              <w:rPr>
                <w:color w:val="000000"/>
                <w:sz w:val="20"/>
                <w:szCs w:val="20"/>
              </w:rPr>
            </w:pPr>
            <w:r w:rsidRPr="009F678F">
              <w:rPr>
                <w:sz w:val="20"/>
                <w:szCs w:val="20"/>
              </w:rPr>
              <w:t>The Shredder</w:t>
            </w:r>
          </w:p>
        </w:tc>
        <w:tc>
          <w:tcPr>
            <w:tcW w:w="3420" w:type="dxa"/>
            <w:shd w:val="clear" w:color="auto" w:fill="auto"/>
            <w:noWrap/>
            <w:hideMark/>
          </w:tcPr>
          <w:p w14:paraId="542CA894" w14:textId="77777777" w:rsidR="004D7C62" w:rsidRPr="009F678F" w:rsidRDefault="004D7C62" w:rsidP="00234542">
            <w:pPr>
              <w:spacing w:line="256" w:lineRule="auto"/>
              <w:rPr>
                <w:color w:val="000000"/>
                <w:sz w:val="20"/>
                <w:szCs w:val="20"/>
              </w:rPr>
            </w:pPr>
            <w:r w:rsidRPr="009F678F">
              <w:rPr>
                <w:sz w:val="20"/>
                <w:szCs w:val="20"/>
              </w:rPr>
              <w:t>Document Shredding</w:t>
            </w:r>
          </w:p>
        </w:tc>
        <w:tc>
          <w:tcPr>
            <w:tcW w:w="1440" w:type="dxa"/>
            <w:shd w:val="clear" w:color="auto" w:fill="auto"/>
            <w:noWrap/>
            <w:hideMark/>
          </w:tcPr>
          <w:p w14:paraId="504C099C" w14:textId="77777777" w:rsidR="004D7C62" w:rsidRPr="009F678F" w:rsidRDefault="004D7C62" w:rsidP="00234542">
            <w:pPr>
              <w:spacing w:line="256" w:lineRule="auto"/>
              <w:rPr>
                <w:color w:val="000000"/>
                <w:sz w:val="20"/>
                <w:szCs w:val="20"/>
              </w:rPr>
            </w:pPr>
            <w:r w:rsidRPr="009F678F">
              <w:rPr>
                <w:sz w:val="20"/>
                <w:szCs w:val="20"/>
              </w:rPr>
              <w:t xml:space="preserve"> 54.00 </w:t>
            </w:r>
          </w:p>
        </w:tc>
        <w:tc>
          <w:tcPr>
            <w:tcW w:w="630" w:type="dxa"/>
            <w:shd w:val="clear" w:color="auto" w:fill="auto"/>
            <w:noWrap/>
            <w:hideMark/>
          </w:tcPr>
          <w:p w14:paraId="10198954" w14:textId="77777777" w:rsidR="004D7C62" w:rsidRPr="009F678F" w:rsidRDefault="004D7C62" w:rsidP="00234542">
            <w:pPr>
              <w:spacing w:line="256" w:lineRule="auto"/>
              <w:rPr>
                <w:color w:val="000000"/>
                <w:sz w:val="20"/>
                <w:szCs w:val="20"/>
              </w:rPr>
            </w:pPr>
          </w:p>
        </w:tc>
      </w:tr>
      <w:tr w:rsidR="004D7C62" w:rsidRPr="009F678F" w14:paraId="02E18A0A" w14:textId="77777777" w:rsidTr="00234542">
        <w:trPr>
          <w:trHeight w:val="255"/>
        </w:trPr>
        <w:tc>
          <w:tcPr>
            <w:tcW w:w="3420" w:type="dxa"/>
            <w:shd w:val="clear" w:color="auto" w:fill="auto"/>
            <w:noWrap/>
            <w:hideMark/>
          </w:tcPr>
          <w:p w14:paraId="6CC29167" w14:textId="77777777" w:rsidR="004D7C62" w:rsidRPr="009F678F" w:rsidRDefault="004D7C62" w:rsidP="00234542">
            <w:pPr>
              <w:spacing w:line="256" w:lineRule="auto"/>
              <w:rPr>
                <w:color w:val="000000"/>
                <w:sz w:val="20"/>
                <w:szCs w:val="20"/>
              </w:rPr>
            </w:pPr>
            <w:r w:rsidRPr="009F678F">
              <w:rPr>
                <w:sz w:val="20"/>
                <w:szCs w:val="20"/>
              </w:rPr>
              <w:t>Thrifty White Pharmacy</w:t>
            </w:r>
          </w:p>
        </w:tc>
        <w:tc>
          <w:tcPr>
            <w:tcW w:w="3420" w:type="dxa"/>
            <w:shd w:val="clear" w:color="auto" w:fill="auto"/>
            <w:noWrap/>
            <w:hideMark/>
          </w:tcPr>
          <w:p w14:paraId="7F511BB8" w14:textId="77777777" w:rsidR="004D7C62" w:rsidRPr="009F678F" w:rsidRDefault="004D7C62" w:rsidP="00234542">
            <w:pPr>
              <w:spacing w:line="256" w:lineRule="auto"/>
              <w:rPr>
                <w:color w:val="000000"/>
                <w:sz w:val="20"/>
                <w:szCs w:val="20"/>
              </w:rPr>
            </w:pPr>
            <w:r w:rsidRPr="009F678F">
              <w:rPr>
                <w:sz w:val="20"/>
                <w:szCs w:val="20"/>
              </w:rPr>
              <w:t>Inmate Prescriptions</w:t>
            </w:r>
          </w:p>
        </w:tc>
        <w:tc>
          <w:tcPr>
            <w:tcW w:w="1440" w:type="dxa"/>
            <w:shd w:val="clear" w:color="auto" w:fill="auto"/>
            <w:noWrap/>
            <w:hideMark/>
          </w:tcPr>
          <w:p w14:paraId="65A1530F" w14:textId="77777777" w:rsidR="004D7C62" w:rsidRPr="009F678F" w:rsidRDefault="004D7C62" w:rsidP="00234542">
            <w:pPr>
              <w:spacing w:line="256" w:lineRule="auto"/>
              <w:rPr>
                <w:color w:val="000000"/>
                <w:sz w:val="20"/>
                <w:szCs w:val="20"/>
              </w:rPr>
            </w:pPr>
            <w:r w:rsidRPr="009F678F">
              <w:rPr>
                <w:sz w:val="20"/>
                <w:szCs w:val="20"/>
              </w:rPr>
              <w:t xml:space="preserve"> 439.12 </w:t>
            </w:r>
          </w:p>
        </w:tc>
        <w:tc>
          <w:tcPr>
            <w:tcW w:w="630" w:type="dxa"/>
            <w:shd w:val="clear" w:color="auto" w:fill="auto"/>
            <w:noWrap/>
            <w:hideMark/>
          </w:tcPr>
          <w:p w14:paraId="78FC51F8" w14:textId="77777777" w:rsidR="004D7C62" w:rsidRPr="009F678F" w:rsidRDefault="004D7C62" w:rsidP="00234542">
            <w:pPr>
              <w:spacing w:line="256" w:lineRule="auto"/>
              <w:rPr>
                <w:color w:val="000000"/>
                <w:sz w:val="20"/>
                <w:szCs w:val="20"/>
              </w:rPr>
            </w:pPr>
          </w:p>
        </w:tc>
      </w:tr>
      <w:tr w:rsidR="004D7C62" w:rsidRPr="009F678F" w14:paraId="11F73F2C" w14:textId="77777777" w:rsidTr="00234542">
        <w:trPr>
          <w:trHeight w:val="255"/>
        </w:trPr>
        <w:tc>
          <w:tcPr>
            <w:tcW w:w="3420" w:type="dxa"/>
            <w:shd w:val="clear" w:color="auto" w:fill="auto"/>
            <w:noWrap/>
            <w:hideMark/>
          </w:tcPr>
          <w:p w14:paraId="21794753" w14:textId="77777777" w:rsidR="004D7C62" w:rsidRPr="009F678F" w:rsidRDefault="004D7C62" w:rsidP="00234542">
            <w:pPr>
              <w:spacing w:line="256" w:lineRule="auto"/>
              <w:rPr>
                <w:color w:val="000000"/>
                <w:sz w:val="20"/>
                <w:szCs w:val="20"/>
              </w:rPr>
            </w:pPr>
            <w:r w:rsidRPr="009F678F">
              <w:rPr>
                <w:sz w:val="20"/>
                <w:szCs w:val="20"/>
              </w:rPr>
              <w:t>Tripoli Ambulance Service</w:t>
            </w:r>
          </w:p>
        </w:tc>
        <w:tc>
          <w:tcPr>
            <w:tcW w:w="3420" w:type="dxa"/>
            <w:shd w:val="clear" w:color="auto" w:fill="auto"/>
            <w:noWrap/>
            <w:hideMark/>
          </w:tcPr>
          <w:p w14:paraId="44B1FCA4" w14:textId="77777777" w:rsidR="004D7C62" w:rsidRPr="009F678F" w:rsidRDefault="004D7C62" w:rsidP="00234542">
            <w:pPr>
              <w:spacing w:line="256" w:lineRule="auto"/>
              <w:rPr>
                <w:color w:val="000000"/>
                <w:sz w:val="20"/>
                <w:szCs w:val="20"/>
              </w:rPr>
            </w:pPr>
            <w:r w:rsidRPr="009F678F">
              <w:rPr>
                <w:sz w:val="20"/>
                <w:szCs w:val="20"/>
              </w:rPr>
              <w:t>Budget Allocation</w:t>
            </w:r>
          </w:p>
        </w:tc>
        <w:tc>
          <w:tcPr>
            <w:tcW w:w="1440" w:type="dxa"/>
            <w:shd w:val="clear" w:color="auto" w:fill="auto"/>
            <w:noWrap/>
            <w:hideMark/>
          </w:tcPr>
          <w:p w14:paraId="7B3606FA" w14:textId="77777777" w:rsidR="004D7C62" w:rsidRPr="009F678F" w:rsidRDefault="004D7C62" w:rsidP="00234542">
            <w:pPr>
              <w:spacing w:line="256" w:lineRule="auto"/>
              <w:rPr>
                <w:color w:val="000000"/>
                <w:sz w:val="20"/>
                <w:szCs w:val="20"/>
              </w:rPr>
            </w:pPr>
            <w:r w:rsidRPr="009F678F">
              <w:rPr>
                <w:sz w:val="20"/>
                <w:szCs w:val="20"/>
              </w:rPr>
              <w:t xml:space="preserve"> 13,629.00 </w:t>
            </w:r>
          </w:p>
        </w:tc>
        <w:tc>
          <w:tcPr>
            <w:tcW w:w="630" w:type="dxa"/>
            <w:shd w:val="clear" w:color="auto" w:fill="auto"/>
            <w:noWrap/>
            <w:hideMark/>
          </w:tcPr>
          <w:p w14:paraId="62B69822" w14:textId="77777777" w:rsidR="004D7C62" w:rsidRPr="009F678F" w:rsidRDefault="004D7C62" w:rsidP="00234542">
            <w:pPr>
              <w:spacing w:line="256" w:lineRule="auto"/>
              <w:rPr>
                <w:color w:val="000000"/>
                <w:sz w:val="20"/>
                <w:szCs w:val="20"/>
              </w:rPr>
            </w:pPr>
          </w:p>
        </w:tc>
      </w:tr>
      <w:tr w:rsidR="004D7C62" w:rsidRPr="009F678F" w14:paraId="50512E3F" w14:textId="77777777" w:rsidTr="00234542">
        <w:trPr>
          <w:trHeight w:val="255"/>
        </w:trPr>
        <w:tc>
          <w:tcPr>
            <w:tcW w:w="3420" w:type="dxa"/>
            <w:shd w:val="clear" w:color="auto" w:fill="auto"/>
            <w:noWrap/>
            <w:hideMark/>
          </w:tcPr>
          <w:p w14:paraId="553F4743" w14:textId="77777777" w:rsidR="004D7C62" w:rsidRPr="009F678F" w:rsidRDefault="004D7C62" w:rsidP="00234542">
            <w:pPr>
              <w:spacing w:line="256" w:lineRule="auto"/>
              <w:rPr>
                <w:color w:val="000000"/>
                <w:sz w:val="20"/>
                <w:szCs w:val="20"/>
              </w:rPr>
            </w:pPr>
            <w:r w:rsidRPr="009F678F">
              <w:rPr>
                <w:sz w:val="20"/>
                <w:szCs w:val="20"/>
              </w:rPr>
              <w:t>Vanguard Publishing Co L</w:t>
            </w:r>
            <w:r>
              <w:rPr>
                <w:sz w:val="20"/>
                <w:szCs w:val="20"/>
              </w:rPr>
              <w:t>LC</w:t>
            </w:r>
          </w:p>
        </w:tc>
        <w:tc>
          <w:tcPr>
            <w:tcW w:w="3420" w:type="dxa"/>
            <w:shd w:val="clear" w:color="auto" w:fill="auto"/>
            <w:noWrap/>
            <w:hideMark/>
          </w:tcPr>
          <w:p w14:paraId="779DABBB" w14:textId="77777777" w:rsidR="004D7C62" w:rsidRPr="009F678F" w:rsidRDefault="004D7C62" w:rsidP="00234542">
            <w:pPr>
              <w:spacing w:line="256" w:lineRule="auto"/>
              <w:rPr>
                <w:color w:val="000000"/>
                <w:sz w:val="20"/>
                <w:szCs w:val="20"/>
              </w:rPr>
            </w:pPr>
            <w:r w:rsidRPr="009F678F">
              <w:rPr>
                <w:sz w:val="20"/>
                <w:szCs w:val="20"/>
              </w:rPr>
              <w:t>Publication</w:t>
            </w:r>
          </w:p>
        </w:tc>
        <w:tc>
          <w:tcPr>
            <w:tcW w:w="1440" w:type="dxa"/>
            <w:shd w:val="clear" w:color="auto" w:fill="auto"/>
            <w:noWrap/>
            <w:hideMark/>
          </w:tcPr>
          <w:p w14:paraId="76D20F54" w14:textId="77777777" w:rsidR="004D7C62" w:rsidRPr="009F678F" w:rsidRDefault="004D7C62" w:rsidP="00234542">
            <w:pPr>
              <w:spacing w:line="256" w:lineRule="auto"/>
              <w:rPr>
                <w:color w:val="000000"/>
                <w:sz w:val="20"/>
                <w:szCs w:val="20"/>
              </w:rPr>
            </w:pPr>
            <w:r w:rsidRPr="009F678F">
              <w:rPr>
                <w:sz w:val="20"/>
                <w:szCs w:val="20"/>
              </w:rPr>
              <w:t xml:space="preserve"> 2,318.24 </w:t>
            </w:r>
          </w:p>
        </w:tc>
        <w:tc>
          <w:tcPr>
            <w:tcW w:w="630" w:type="dxa"/>
            <w:shd w:val="clear" w:color="auto" w:fill="auto"/>
            <w:noWrap/>
            <w:hideMark/>
          </w:tcPr>
          <w:p w14:paraId="73A30705" w14:textId="77777777" w:rsidR="004D7C62" w:rsidRPr="009F678F" w:rsidRDefault="004D7C62" w:rsidP="00234542">
            <w:pPr>
              <w:spacing w:line="256" w:lineRule="auto"/>
              <w:rPr>
                <w:color w:val="000000"/>
                <w:sz w:val="20"/>
                <w:szCs w:val="20"/>
              </w:rPr>
            </w:pPr>
          </w:p>
        </w:tc>
      </w:tr>
      <w:tr w:rsidR="004D7C62" w:rsidRPr="009F678F" w14:paraId="1B588FEF" w14:textId="77777777" w:rsidTr="00234542">
        <w:trPr>
          <w:trHeight w:val="255"/>
        </w:trPr>
        <w:tc>
          <w:tcPr>
            <w:tcW w:w="3420" w:type="dxa"/>
            <w:shd w:val="clear" w:color="auto" w:fill="auto"/>
            <w:noWrap/>
            <w:hideMark/>
          </w:tcPr>
          <w:p w14:paraId="55680239" w14:textId="77777777" w:rsidR="004D7C62" w:rsidRPr="009F678F" w:rsidRDefault="004D7C62" w:rsidP="00234542">
            <w:pPr>
              <w:spacing w:line="256" w:lineRule="auto"/>
              <w:rPr>
                <w:color w:val="000000"/>
                <w:sz w:val="20"/>
                <w:szCs w:val="20"/>
              </w:rPr>
            </w:pPr>
            <w:r w:rsidRPr="009F678F">
              <w:rPr>
                <w:sz w:val="20"/>
                <w:szCs w:val="20"/>
              </w:rPr>
              <w:t>Visa</w:t>
            </w:r>
          </w:p>
        </w:tc>
        <w:tc>
          <w:tcPr>
            <w:tcW w:w="3420" w:type="dxa"/>
            <w:shd w:val="clear" w:color="auto" w:fill="auto"/>
            <w:noWrap/>
            <w:hideMark/>
          </w:tcPr>
          <w:p w14:paraId="122A2EA9" w14:textId="77777777" w:rsidR="004D7C62" w:rsidRPr="009F678F" w:rsidRDefault="004D7C62" w:rsidP="00234542">
            <w:pPr>
              <w:spacing w:line="256" w:lineRule="auto"/>
              <w:rPr>
                <w:color w:val="000000"/>
                <w:sz w:val="20"/>
                <w:szCs w:val="20"/>
              </w:rPr>
            </w:pPr>
            <w:r w:rsidRPr="009F678F">
              <w:rPr>
                <w:sz w:val="20"/>
                <w:szCs w:val="20"/>
              </w:rPr>
              <w:t>Business Expense/Supplies</w:t>
            </w:r>
          </w:p>
        </w:tc>
        <w:tc>
          <w:tcPr>
            <w:tcW w:w="1440" w:type="dxa"/>
            <w:shd w:val="clear" w:color="auto" w:fill="auto"/>
            <w:noWrap/>
            <w:hideMark/>
          </w:tcPr>
          <w:p w14:paraId="774CB6B9" w14:textId="77777777" w:rsidR="004D7C62" w:rsidRPr="009F678F" w:rsidRDefault="004D7C62" w:rsidP="00234542">
            <w:pPr>
              <w:spacing w:line="256" w:lineRule="auto"/>
              <w:rPr>
                <w:color w:val="000000"/>
                <w:sz w:val="20"/>
                <w:szCs w:val="20"/>
              </w:rPr>
            </w:pPr>
            <w:r w:rsidRPr="009F678F">
              <w:rPr>
                <w:sz w:val="20"/>
                <w:szCs w:val="20"/>
              </w:rPr>
              <w:t xml:space="preserve"> 422.61 </w:t>
            </w:r>
          </w:p>
        </w:tc>
        <w:tc>
          <w:tcPr>
            <w:tcW w:w="630" w:type="dxa"/>
            <w:shd w:val="clear" w:color="auto" w:fill="auto"/>
            <w:noWrap/>
            <w:hideMark/>
          </w:tcPr>
          <w:p w14:paraId="550AD34A" w14:textId="77777777" w:rsidR="004D7C62" w:rsidRPr="009F678F" w:rsidRDefault="004D7C62" w:rsidP="00234542">
            <w:pPr>
              <w:spacing w:line="256" w:lineRule="auto"/>
              <w:rPr>
                <w:color w:val="000000"/>
                <w:sz w:val="20"/>
                <w:szCs w:val="20"/>
              </w:rPr>
            </w:pPr>
            <w:r w:rsidRPr="009F678F">
              <w:rPr>
                <w:sz w:val="20"/>
                <w:szCs w:val="20"/>
              </w:rPr>
              <w:t>2</w:t>
            </w:r>
          </w:p>
        </w:tc>
      </w:tr>
      <w:tr w:rsidR="004D7C62" w:rsidRPr="009F678F" w14:paraId="6CFF1914" w14:textId="77777777" w:rsidTr="00234542">
        <w:trPr>
          <w:trHeight w:val="255"/>
        </w:trPr>
        <w:tc>
          <w:tcPr>
            <w:tcW w:w="3420" w:type="dxa"/>
            <w:shd w:val="clear" w:color="auto" w:fill="auto"/>
            <w:noWrap/>
            <w:hideMark/>
          </w:tcPr>
          <w:p w14:paraId="2F967355" w14:textId="77777777" w:rsidR="004D7C62" w:rsidRPr="009F678F" w:rsidRDefault="004D7C62" w:rsidP="00234542">
            <w:pPr>
              <w:spacing w:line="256" w:lineRule="auto"/>
              <w:rPr>
                <w:color w:val="000000"/>
                <w:sz w:val="20"/>
                <w:szCs w:val="20"/>
              </w:rPr>
            </w:pPr>
            <w:r w:rsidRPr="009F678F">
              <w:rPr>
                <w:sz w:val="20"/>
                <w:szCs w:val="20"/>
              </w:rPr>
              <w:t>Waverly Newspapers</w:t>
            </w:r>
          </w:p>
        </w:tc>
        <w:tc>
          <w:tcPr>
            <w:tcW w:w="3420" w:type="dxa"/>
            <w:shd w:val="clear" w:color="auto" w:fill="auto"/>
            <w:noWrap/>
            <w:hideMark/>
          </w:tcPr>
          <w:p w14:paraId="39D33D80" w14:textId="77777777" w:rsidR="004D7C62" w:rsidRPr="009F678F" w:rsidRDefault="004D7C62" w:rsidP="00234542">
            <w:pPr>
              <w:spacing w:line="256" w:lineRule="auto"/>
              <w:rPr>
                <w:color w:val="000000"/>
                <w:sz w:val="20"/>
                <w:szCs w:val="20"/>
              </w:rPr>
            </w:pPr>
            <w:r w:rsidRPr="009F678F">
              <w:rPr>
                <w:sz w:val="20"/>
                <w:szCs w:val="20"/>
              </w:rPr>
              <w:t>Publication</w:t>
            </w:r>
          </w:p>
        </w:tc>
        <w:tc>
          <w:tcPr>
            <w:tcW w:w="1440" w:type="dxa"/>
            <w:shd w:val="clear" w:color="auto" w:fill="auto"/>
            <w:noWrap/>
            <w:hideMark/>
          </w:tcPr>
          <w:p w14:paraId="77EB251F" w14:textId="77777777" w:rsidR="004D7C62" w:rsidRPr="009F678F" w:rsidRDefault="004D7C62" w:rsidP="00234542">
            <w:pPr>
              <w:spacing w:line="256" w:lineRule="auto"/>
              <w:rPr>
                <w:color w:val="000000"/>
                <w:sz w:val="20"/>
                <w:szCs w:val="20"/>
              </w:rPr>
            </w:pPr>
            <w:r w:rsidRPr="009F678F">
              <w:rPr>
                <w:sz w:val="20"/>
                <w:szCs w:val="20"/>
              </w:rPr>
              <w:t xml:space="preserve"> 551.68 </w:t>
            </w:r>
          </w:p>
        </w:tc>
        <w:tc>
          <w:tcPr>
            <w:tcW w:w="630" w:type="dxa"/>
            <w:shd w:val="clear" w:color="auto" w:fill="auto"/>
            <w:noWrap/>
            <w:hideMark/>
          </w:tcPr>
          <w:p w14:paraId="12FC1D5C" w14:textId="77777777" w:rsidR="004D7C62" w:rsidRPr="009F678F" w:rsidRDefault="004D7C62" w:rsidP="00234542">
            <w:pPr>
              <w:spacing w:line="256" w:lineRule="auto"/>
              <w:rPr>
                <w:color w:val="000000"/>
                <w:sz w:val="20"/>
                <w:szCs w:val="20"/>
              </w:rPr>
            </w:pPr>
            <w:r w:rsidRPr="009F678F">
              <w:rPr>
                <w:sz w:val="20"/>
                <w:szCs w:val="20"/>
              </w:rPr>
              <w:t>2</w:t>
            </w:r>
          </w:p>
        </w:tc>
      </w:tr>
      <w:tr w:rsidR="004D7C62" w:rsidRPr="009F678F" w14:paraId="62F8DB63" w14:textId="77777777" w:rsidTr="00234542">
        <w:trPr>
          <w:trHeight w:val="255"/>
        </w:trPr>
        <w:tc>
          <w:tcPr>
            <w:tcW w:w="3420" w:type="dxa"/>
            <w:shd w:val="clear" w:color="auto" w:fill="auto"/>
            <w:noWrap/>
            <w:hideMark/>
          </w:tcPr>
          <w:p w14:paraId="1171F91F" w14:textId="77777777" w:rsidR="004D7C62" w:rsidRPr="009F678F" w:rsidRDefault="004D7C62" w:rsidP="00234542">
            <w:pPr>
              <w:spacing w:line="256" w:lineRule="auto"/>
              <w:rPr>
                <w:color w:val="000000"/>
                <w:sz w:val="20"/>
                <w:szCs w:val="20"/>
              </w:rPr>
            </w:pPr>
            <w:r w:rsidRPr="009F678F">
              <w:rPr>
                <w:sz w:val="20"/>
                <w:szCs w:val="20"/>
              </w:rPr>
              <w:t>Waverly Utilities</w:t>
            </w:r>
          </w:p>
        </w:tc>
        <w:tc>
          <w:tcPr>
            <w:tcW w:w="3420" w:type="dxa"/>
            <w:shd w:val="clear" w:color="auto" w:fill="auto"/>
            <w:noWrap/>
            <w:hideMark/>
          </w:tcPr>
          <w:p w14:paraId="5C6EE09E" w14:textId="77777777" w:rsidR="004D7C62" w:rsidRPr="009F678F" w:rsidRDefault="004D7C62" w:rsidP="00234542">
            <w:pPr>
              <w:spacing w:line="256" w:lineRule="auto"/>
              <w:rPr>
                <w:color w:val="000000"/>
                <w:sz w:val="20"/>
                <w:szCs w:val="20"/>
              </w:rPr>
            </w:pPr>
            <w:r w:rsidRPr="009F678F">
              <w:rPr>
                <w:sz w:val="20"/>
                <w:szCs w:val="20"/>
              </w:rPr>
              <w:t>Utilities</w:t>
            </w:r>
          </w:p>
        </w:tc>
        <w:tc>
          <w:tcPr>
            <w:tcW w:w="1440" w:type="dxa"/>
            <w:shd w:val="clear" w:color="auto" w:fill="auto"/>
            <w:noWrap/>
            <w:hideMark/>
          </w:tcPr>
          <w:p w14:paraId="24ABFCBE" w14:textId="77777777" w:rsidR="004D7C62" w:rsidRPr="009F678F" w:rsidRDefault="004D7C62" w:rsidP="00234542">
            <w:pPr>
              <w:spacing w:line="256" w:lineRule="auto"/>
              <w:rPr>
                <w:color w:val="000000"/>
                <w:sz w:val="20"/>
                <w:szCs w:val="20"/>
              </w:rPr>
            </w:pPr>
            <w:r w:rsidRPr="009F678F">
              <w:rPr>
                <w:sz w:val="20"/>
                <w:szCs w:val="20"/>
              </w:rPr>
              <w:t xml:space="preserve"> 1,105.50 </w:t>
            </w:r>
          </w:p>
        </w:tc>
        <w:tc>
          <w:tcPr>
            <w:tcW w:w="630" w:type="dxa"/>
            <w:shd w:val="clear" w:color="auto" w:fill="auto"/>
            <w:noWrap/>
            <w:hideMark/>
          </w:tcPr>
          <w:p w14:paraId="750BDBB6" w14:textId="77777777" w:rsidR="004D7C62" w:rsidRPr="009F678F" w:rsidRDefault="004D7C62" w:rsidP="00234542">
            <w:pPr>
              <w:spacing w:line="256" w:lineRule="auto"/>
              <w:rPr>
                <w:color w:val="000000"/>
                <w:sz w:val="20"/>
                <w:szCs w:val="20"/>
              </w:rPr>
            </w:pPr>
            <w:r w:rsidRPr="009F678F">
              <w:rPr>
                <w:sz w:val="20"/>
                <w:szCs w:val="20"/>
              </w:rPr>
              <w:t>3</w:t>
            </w:r>
          </w:p>
        </w:tc>
      </w:tr>
      <w:tr w:rsidR="004D7C62" w:rsidRPr="009F678F" w14:paraId="748C9D6A" w14:textId="77777777" w:rsidTr="00234542">
        <w:trPr>
          <w:trHeight w:val="255"/>
        </w:trPr>
        <w:tc>
          <w:tcPr>
            <w:tcW w:w="3420" w:type="dxa"/>
            <w:shd w:val="clear" w:color="auto" w:fill="auto"/>
            <w:noWrap/>
            <w:hideMark/>
          </w:tcPr>
          <w:p w14:paraId="000551FD" w14:textId="77777777" w:rsidR="004D7C62" w:rsidRPr="009F678F" w:rsidRDefault="004D7C62" w:rsidP="00234542">
            <w:pPr>
              <w:spacing w:line="256" w:lineRule="auto"/>
              <w:rPr>
                <w:color w:val="000000"/>
                <w:sz w:val="20"/>
                <w:szCs w:val="20"/>
              </w:rPr>
            </w:pPr>
            <w:r w:rsidRPr="009F678F">
              <w:rPr>
                <w:sz w:val="20"/>
                <w:szCs w:val="20"/>
              </w:rPr>
              <w:t>Webster Co Sheriff</w:t>
            </w:r>
          </w:p>
        </w:tc>
        <w:tc>
          <w:tcPr>
            <w:tcW w:w="3420" w:type="dxa"/>
            <w:shd w:val="clear" w:color="auto" w:fill="auto"/>
            <w:noWrap/>
            <w:hideMark/>
          </w:tcPr>
          <w:p w14:paraId="67271566" w14:textId="77777777" w:rsidR="004D7C62" w:rsidRPr="009F678F" w:rsidRDefault="004D7C62" w:rsidP="00234542">
            <w:pPr>
              <w:spacing w:line="256" w:lineRule="auto"/>
              <w:rPr>
                <w:color w:val="000000"/>
                <w:sz w:val="20"/>
                <w:szCs w:val="20"/>
              </w:rPr>
            </w:pPr>
            <w:r w:rsidRPr="009F678F">
              <w:rPr>
                <w:sz w:val="20"/>
                <w:szCs w:val="20"/>
              </w:rPr>
              <w:t xml:space="preserve">Service </w:t>
            </w:r>
            <w:r>
              <w:rPr>
                <w:sz w:val="20"/>
                <w:szCs w:val="20"/>
              </w:rPr>
              <w:t>o</w:t>
            </w:r>
            <w:r w:rsidRPr="009F678F">
              <w:rPr>
                <w:sz w:val="20"/>
                <w:szCs w:val="20"/>
              </w:rPr>
              <w:t>f Notice</w:t>
            </w:r>
          </w:p>
        </w:tc>
        <w:tc>
          <w:tcPr>
            <w:tcW w:w="1440" w:type="dxa"/>
            <w:shd w:val="clear" w:color="auto" w:fill="auto"/>
            <w:noWrap/>
            <w:hideMark/>
          </w:tcPr>
          <w:p w14:paraId="616CD6A0" w14:textId="77777777" w:rsidR="004D7C62" w:rsidRPr="009F678F" w:rsidRDefault="004D7C62" w:rsidP="00234542">
            <w:pPr>
              <w:spacing w:line="256" w:lineRule="auto"/>
              <w:rPr>
                <w:color w:val="000000"/>
                <w:sz w:val="20"/>
                <w:szCs w:val="20"/>
              </w:rPr>
            </w:pPr>
            <w:r w:rsidRPr="009F678F">
              <w:rPr>
                <w:sz w:val="20"/>
                <w:szCs w:val="20"/>
              </w:rPr>
              <w:t xml:space="preserve"> 35.00 </w:t>
            </w:r>
          </w:p>
        </w:tc>
        <w:tc>
          <w:tcPr>
            <w:tcW w:w="630" w:type="dxa"/>
            <w:shd w:val="clear" w:color="auto" w:fill="auto"/>
            <w:noWrap/>
            <w:hideMark/>
          </w:tcPr>
          <w:p w14:paraId="2772A765" w14:textId="77777777" w:rsidR="004D7C62" w:rsidRPr="009F678F" w:rsidRDefault="004D7C62" w:rsidP="00234542">
            <w:pPr>
              <w:spacing w:line="256" w:lineRule="auto"/>
              <w:rPr>
                <w:color w:val="000000"/>
                <w:sz w:val="20"/>
                <w:szCs w:val="20"/>
              </w:rPr>
            </w:pPr>
          </w:p>
        </w:tc>
      </w:tr>
      <w:tr w:rsidR="004D7C62" w:rsidRPr="009F678F" w14:paraId="4A69F5BE" w14:textId="77777777" w:rsidTr="00234542">
        <w:trPr>
          <w:trHeight w:val="255"/>
        </w:trPr>
        <w:tc>
          <w:tcPr>
            <w:tcW w:w="3420" w:type="dxa"/>
            <w:shd w:val="clear" w:color="auto" w:fill="auto"/>
            <w:noWrap/>
            <w:hideMark/>
          </w:tcPr>
          <w:p w14:paraId="517FCF89" w14:textId="77777777" w:rsidR="004D7C62" w:rsidRPr="009F678F" w:rsidRDefault="004D7C62" w:rsidP="00234542">
            <w:pPr>
              <w:spacing w:line="256" w:lineRule="auto"/>
              <w:rPr>
                <w:color w:val="000000"/>
                <w:sz w:val="20"/>
                <w:szCs w:val="20"/>
              </w:rPr>
            </w:pPr>
            <w:proofErr w:type="spellStart"/>
            <w:r w:rsidRPr="009F678F">
              <w:rPr>
                <w:sz w:val="20"/>
                <w:szCs w:val="20"/>
              </w:rPr>
              <w:t>Zimco</w:t>
            </w:r>
            <w:proofErr w:type="spellEnd"/>
            <w:r w:rsidRPr="009F678F">
              <w:rPr>
                <w:sz w:val="20"/>
                <w:szCs w:val="20"/>
              </w:rPr>
              <w:t xml:space="preserve"> Supply Co</w:t>
            </w:r>
          </w:p>
        </w:tc>
        <w:tc>
          <w:tcPr>
            <w:tcW w:w="3420" w:type="dxa"/>
            <w:shd w:val="clear" w:color="auto" w:fill="auto"/>
            <w:noWrap/>
            <w:hideMark/>
          </w:tcPr>
          <w:p w14:paraId="2F49A77E" w14:textId="77777777" w:rsidR="004D7C62" w:rsidRPr="009F678F" w:rsidRDefault="004D7C62" w:rsidP="00234542">
            <w:pPr>
              <w:spacing w:line="256" w:lineRule="auto"/>
              <w:rPr>
                <w:color w:val="000000"/>
                <w:sz w:val="20"/>
                <w:szCs w:val="20"/>
              </w:rPr>
            </w:pPr>
            <w:r w:rsidRPr="009F678F">
              <w:rPr>
                <w:sz w:val="20"/>
                <w:szCs w:val="20"/>
              </w:rPr>
              <w:t>Seed</w:t>
            </w:r>
          </w:p>
        </w:tc>
        <w:tc>
          <w:tcPr>
            <w:tcW w:w="1440" w:type="dxa"/>
            <w:shd w:val="clear" w:color="auto" w:fill="auto"/>
            <w:noWrap/>
            <w:hideMark/>
          </w:tcPr>
          <w:p w14:paraId="37AB55C1" w14:textId="77777777" w:rsidR="004D7C62" w:rsidRPr="009F678F" w:rsidRDefault="004D7C62" w:rsidP="00234542">
            <w:pPr>
              <w:spacing w:line="256" w:lineRule="auto"/>
              <w:rPr>
                <w:color w:val="000000"/>
                <w:sz w:val="20"/>
                <w:szCs w:val="20"/>
              </w:rPr>
            </w:pPr>
            <w:r w:rsidRPr="009F678F">
              <w:rPr>
                <w:sz w:val="20"/>
                <w:szCs w:val="20"/>
              </w:rPr>
              <w:t xml:space="preserve"> 655.00 </w:t>
            </w:r>
          </w:p>
        </w:tc>
        <w:tc>
          <w:tcPr>
            <w:tcW w:w="630" w:type="dxa"/>
            <w:shd w:val="clear" w:color="auto" w:fill="auto"/>
            <w:noWrap/>
            <w:hideMark/>
          </w:tcPr>
          <w:p w14:paraId="4305A3CE" w14:textId="77777777" w:rsidR="004D7C62" w:rsidRPr="009F678F" w:rsidRDefault="004D7C62" w:rsidP="00234542">
            <w:pPr>
              <w:spacing w:line="256" w:lineRule="auto"/>
              <w:rPr>
                <w:color w:val="000000"/>
                <w:sz w:val="20"/>
                <w:szCs w:val="20"/>
              </w:rPr>
            </w:pPr>
          </w:p>
        </w:tc>
      </w:tr>
      <w:tr w:rsidR="004D7C62" w:rsidRPr="009F678F" w14:paraId="4A630F96" w14:textId="77777777" w:rsidTr="00234542">
        <w:trPr>
          <w:trHeight w:val="255"/>
        </w:trPr>
        <w:tc>
          <w:tcPr>
            <w:tcW w:w="3420" w:type="dxa"/>
            <w:shd w:val="clear" w:color="auto" w:fill="auto"/>
            <w:noWrap/>
            <w:hideMark/>
          </w:tcPr>
          <w:p w14:paraId="5E05670B" w14:textId="77777777" w:rsidR="004D7C62" w:rsidRPr="009F678F" w:rsidRDefault="004D7C62" w:rsidP="00234542">
            <w:pPr>
              <w:spacing w:line="256" w:lineRule="auto"/>
              <w:rPr>
                <w:color w:val="000000"/>
                <w:sz w:val="20"/>
                <w:szCs w:val="20"/>
              </w:rPr>
            </w:pPr>
          </w:p>
        </w:tc>
        <w:tc>
          <w:tcPr>
            <w:tcW w:w="3420" w:type="dxa"/>
            <w:shd w:val="clear" w:color="auto" w:fill="auto"/>
            <w:noWrap/>
            <w:hideMark/>
          </w:tcPr>
          <w:p w14:paraId="104EF5DA" w14:textId="77777777" w:rsidR="004D7C62" w:rsidRPr="009F678F" w:rsidRDefault="004D7C62" w:rsidP="00234542">
            <w:pPr>
              <w:spacing w:line="256" w:lineRule="auto"/>
              <w:rPr>
                <w:color w:val="000000"/>
                <w:sz w:val="20"/>
                <w:szCs w:val="20"/>
              </w:rPr>
            </w:pPr>
            <w:r w:rsidRPr="009F678F">
              <w:rPr>
                <w:sz w:val="20"/>
                <w:szCs w:val="20"/>
              </w:rPr>
              <w:t>Total</w:t>
            </w:r>
          </w:p>
        </w:tc>
        <w:tc>
          <w:tcPr>
            <w:tcW w:w="1440" w:type="dxa"/>
            <w:shd w:val="clear" w:color="auto" w:fill="auto"/>
            <w:noWrap/>
            <w:hideMark/>
          </w:tcPr>
          <w:p w14:paraId="403A7267" w14:textId="77777777" w:rsidR="004D7C62" w:rsidRPr="009F678F" w:rsidRDefault="004D7C62" w:rsidP="00234542">
            <w:pPr>
              <w:spacing w:line="256" w:lineRule="auto"/>
              <w:rPr>
                <w:color w:val="000000"/>
                <w:sz w:val="20"/>
                <w:szCs w:val="20"/>
              </w:rPr>
            </w:pPr>
            <w:r w:rsidRPr="009F678F">
              <w:rPr>
                <w:sz w:val="20"/>
                <w:szCs w:val="20"/>
              </w:rPr>
              <w:t xml:space="preserve"> 156,634.72 </w:t>
            </w:r>
          </w:p>
        </w:tc>
        <w:tc>
          <w:tcPr>
            <w:tcW w:w="630" w:type="dxa"/>
            <w:shd w:val="clear" w:color="auto" w:fill="auto"/>
            <w:noWrap/>
            <w:hideMark/>
          </w:tcPr>
          <w:p w14:paraId="1D43BAD4" w14:textId="77777777" w:rsidR="004D7C62" w:rsidRPr="009F678F" w:rsidRDefault="004D7C62" w:rsidP="00234542">
            <w:pPr>
              <w:spacing w:line="256" w:lineRule="auto"/>
              <w:rPr>
                <w:color w:val="000000"/>
                <w:sz w:val="20"/>
                <w:szCs w:val="20"/>
              </w:rPr>
            </w:pPr>
          </w:p>
        </w:tc>
      </w:tr>
      <w:tr w:rsidR="004D7C62" w:rsidRPr="009F678F" w14:paraId="518EF94A" w14:textId="77777777" w:rsidTr="00234542">
        <w:trPr>
          <w:trHeight w:val="255"/>
        </w:trPr>
        <w:tc>
          <w:tcPr>
            <w:tcW w:w="3420" w:type="dxa"/>
            <w:shd w:val="clear" w:color="auto" w:fill="auto"/>
            <w:noWrap/>
            <w:hideMark/>
          </w:tcPr>
          <w:p w14:paraId="5559CCA6" w14:textId="77777777" w:rsidR="004D7C62" w:rsidRPr="009F678F" w:rsidRDefault="004D7C62" w:rsidP="00234542">
            <w:pPr>
              <w:spacing w:line="256" w:lineRule="auto"/>
              <w:rPr>
                <w:color w:val="000000"/>
                <w:sz w:val="20"/>
                <w:szCs w:val="20"/>
              </w:rPr>
            </w:pPr>
            <w:r w:rsidRPr="009F678F">
              <w:rPr>
                <w:sz w:val="20"/>
                <w:szCs w:val="20"/>
              </w:rPr>
              <w:t>Assessor</w:t>
            </w:r>
          </w:p>
        </w:tc>
        <w:tc>
          <w:tcPr>
            <w:tcW w:w="3420" w:type="dxa"/>
            <w:shd w:val="clear" w:color="auto" w:fill="auto"/>
            <w:noWrap/>
            <w:hideMark/>
          </w:tcPr>
          <w:p w14:paraId="710CF05E" w14:textId="77777777" w:rsidR="004D7C62" w:rsidRPr="009F678F" w:rsidRDefault="004D7C62" w:rsidP="00234542">
            <w:pPr>
              <w:spacing w:line="256" w:lineRule="auto"/>
              <w:rPr>
                <w:color w:val="000000"/>
                <w:sz w:val="20"/>
                <w:szCs w:val="20"/>
              </w:rPr>
            </w:pPr>
          </w:p>
        </w:tc>
        <w:tc>
          <w:tcPr>
            <w:tcW w:w="1440" w:type="dxa"/>
            <w:shd w:val="clear" w:color="auto" w:fill="auto"/>
            <w:noWrap/>
            <w:hideMark/>
          </w:tcPr>
          <w:p w14:paraId="186E2DDA" w14:textId="77777777" w:rsidR="004D7C62" w:rsidRPr="009F678F" w:rsidRDefault="004D7C62" w:rsidP="00234542">
            <w:pPr>
              <w:spacing w:line="256" w:lineRule="auto"/>
              <w:rPr>
                <w:color w:val="000000"/>
                <w:sz w:val="20"/>
                <w:szCs w:val="20"/>
              </w:rPr>
            </w:pPr>
          </w:p>
        </w:tc>
        <w:tc>
          <w:tcPr>
            <w:tcW w:w="630" w:type="dxa"/>
            <w:shd w:val="clear" w:color="auto" w:fill="auto"/>
            <w:noWrap/>
            <w:hideMark/>
          </w:tcPr>
          <w:p w14:paraId="55E1C6A8" w14:textId="77777777" w:rsidR="004D7C62" w:rsidRPr="009F678F" w:rsidRDefault="004D7C62" w:rsidP="00234542">
            <w:pPr>
              <w:spacing w:line="256" w:lineRule="auto"/>
              <w:rPr>
                <w:color w:val="000000"/>
                <w:sz w:val="20"/>
                <w:szCs w:val="20"/>
              </w:rPr>
            </w:pPr>
          </w:p>
        </w:tc>
      </w:tr>
      <w:tr w:rsidR="004D7C62" w:rsidRPr="009F678F" w14:paraId="18ABD6F0" w14:textId="77777777" w:rsidTr="00234542">
        <w:trPr>
          <w:trHeight w:val="255"/>
        </w:trPr>
        <w:tc>
          <w:tcPr>
            <w:tcW w:w="3420" w:type="dxa"/>
            <w:shd w:val="clear" w:color="auto" w:fill="auto"/>
            <w:noWrap/>
            <w:hideMark/>
          </w:tcPr>
          <w:p w14:paraId="74FE790D" w14:textId="77777777" w:rsidR="004D7C62" w:rsidRPr="009F678F" w:rsidRDefault="004D7C62" w:rsidP="00234542">
            <w:pPr>
              <w:spacing w:line="256" w:lineRule="auto"/>
              <w:rPr>
                <w:color w:val="000000"/>
                <w:sz w:val="20"/>
                <w:szCs w:val="20"/>
              </w:rPr>
            </w:pPr>
            <w:r w:rsidRPr="009F678F">
              <w:rPr>
                <w:sz w:val="20"/>
                <w:szCs w:val="20"/>
              </w:rPr>
              <w:t>N</w:t>
            </w:r>
            <w:r>
              <w:rPr>
                <w:sz w:val="20"/>
                <w:szCs w:val="20"/>
              </w:rPr>
              <w:t>E</w:t>
            </w:r>
            <w:r w:rsidRPr="009F678F">
              <w:rPr>
                <w:sz w:val="20"/>
                <w:szCs w:val="20"/>
              </w:rPr>
              <w:t xml:space="preserve"> District I</w:t>
            </w:r>
            <w:r>
              <w:rPr>
                <w:sz w:val="20"/>
                <w:szCs w:val="20"/>
              </w:rPr>
              <w:t>SAA</w:t>
            </w:r>
          </w:p>
        </w:tc>
        <w:tc>
          <w:tcPr>
            <w:tcW w:w="3420" w:type="dxa"/>
            <w:shd w:val="clear" w:color="auto" w:fill="auto"/>
            <w:noWrap/>
            <w:hideMark/>
          </w:tcPr>
          <w:p w14:paraId="6176DA83" w14:textId="77777777" w:rsidR="004D7C62" w:rsidRPr="009F678F" w:rsidRDefault="004D7C62" w:rsidP="00234542">
            <w:pPr>
              <w:spacing w:line="256" w:lineRule="auto"/>
              <w:rPr>
                <w:color w:val="000000"/>
                <w:sz w:val="20"/>
                <w:szCs w:val="20"/>
              </w:rPr>
            </w:pPr>
            <w:r w:rsidRPr="009F678F">
              <w:rPr>
                <w:sz w:val="20"/>
                <w:szCs w:val="20"/>
              </w:rPr>
              <w:t>Conference Registration</w:t>
            </w:r>
          </w:p>
        </w:tc>
        <w:tc>
          <w:tcPr>
            <w:tcW w:w="1440" w:type="dxa"/>
            <w:shd w:val="clear" w:color="auto" w:fill="auto"/>
            <w:noWrap/>
            <w:hideMark/>
          </w:tcPr>
          <w:p w14:paraId="27A9B7EC" w14:textId="77777777" w:rsidR="004D7C62" w:rsidRPr="009F678F" w:rsidRDefault="004D7C62" w:rsidP="00234542">
            <w:pPr>
              <w:spacing w:line="256" w:lineRule="auto"/>
              <w:rPr>
                <w:color w:val="000000"/>
                <w:sz w:val="20"/>
                <w:szCs w:val="20"/>
              </w:rPr>
            </w:pPr>
            <w:r w:rsidRPr="009F678F">
              <w:rPr>
                <w:sz w:val="20"/>
                <w:szCs w:val="20"/>
              </w:rPr>
              <w:t xml:space="preserve"> 900.00 </w:t>
            </w:r>
          </w:p>
        </w:tc>
        <w:tc>
          <w:tcPr>
            <w:tcW w:w="630" w:type="dxa"/>
            <w:shd w:val="clear" w:color="auto" w:fill="auto"/>
            <w:noWrap/>
            <w:hideMark/>
          </w:tcPr>
          <w:p w14:paraId="35019487" w14:textId="77777777" w:rsidR="004D7C62" w:rsidRPr="009F678F" w:rsidRDefault="004D7C62" w:rsidP="00234542">
            <w:pPr>
              <w:spacing w:line="256" w:lineRule="auto"/>
              <w:rPr>
                <w:color w:val="000000"/>
                <w:sz w:val="20"/>
                <w:szCs w:val="20"/>
              </w:rPr>
            </w:pPr>
          </w:p>
        </w:tc>
      </w:tr>
      <w:tr w:rsidR="004D7C62" w:rsidRPr="009F678F" w14:paraId="58F2EAAA" w14:textId="77777777" w:rsidTr="00234542">
        <w:trPr>
          <w:trHeight w:val="255"/>
        </w:trPr>
        <w:tc>
          <w:tcPr>
            <w:tcW w:w="3420" w:type="dxa"/>
            <w:shd w:val="clear" w:color="auto" w:fill="auto"/>
            <w:noWrap/>
            <w:hideMark/>
          </w:tcPr>
          <w:p w14:paraId="13616B24" w14:textId="77777777" w:rsidR="004D7C62" w:rsidRPr="009F678F" w:rsidRDefault="004D7C62" w:rsidP="00234542">
            <w:pPr>
              <w:spacing w:line="256" w:lineRule="auto"/>
              <w:rPr>
                <w:color w:val="000000"/>
                <w:sz w:val="20"/>
                <w:szCs w:val="20"/>
              </w:rPr>
            </w:pPr>
            <w:r w:rsidRPr="009F678F">
              <w:rPr>
                <w:sz w:val="20"/>
                <w:szCs w:val="20"/>
              </w:rPr>
              <w:t>Schneider Geospatial L</w:t>
            </w:r>
            <w:r>
              <w:rPr>
                <w:sz w:val="20"/>
                <w:szCs w:val="20"/>
              </w:rPr>
              <w:t>LC</w:t>
            </w:r>
          </w:p>
        </w:tc>
        <w:tc>
          <w:tcPr>
            <w:tcW w:w="3420" w:type="dxa"/>
            <w:shd w:val="clear" w:color="auto" w:fill="auto"/>
            <w:noWrap/>
            <w:hideMark/>
          </w:tcPr>
          <w:p w14:paraId="1B57EF2A" w14:textId="77777777" w:rsidR="004D7C62" w:rsidRPr="009F678F" w:rsidRDefault="004D7C62" w:rsidP="00234542">
            <w:pPr>
              <w:spacing w:line="256" w:lineRule="auto"/>
              <w:rPr>
                <w:color w:val="000000"/>
                <w:sz w:val="20"/>
                <w:szCs w:val="20"/>
              </w:rPr>
            </w:pPr>
            <w:r w:rsidRPr="009F678F">
              <w:rPr>
                <w:sz w:val="20"/>
                <w:szCs w:val="20"/>
              </w:rPr>
              <w:t>Software Agreement</w:t>
            </w:r>
          </w:p>
        </w:tc>
        <w:tc>
          <w:tcPr>
            <w:tcW w:w="1440" w:type="dxa"/>
            <w:shd w:val="clear" w:color="auto" w:fill="auto"/>
            <w:noWrap/>
            <w:hideMark/>
          </w:tcPr>
          <w:p w14:paraId="177EE2BF" w14:textId="77777777" w:rsidR="004D7C62" w:rsidRPr="009F678F" w:rsidRDefault="004D7C62" w:rsidP="00234542">
            <w:pPr>
              <w:spacing w:line="256" w:lineRule="auto"/>
              <w:rPr>
                <w:color w:val="000000"/>
                <w:sz w:val="20"/>
                <w:szCs w:val="20"/>
              </w:rPr>
            </w:pPr>
            <w:r w:rsidRPr="009F678F">
              <w:rPr>
                <w:sz w:val="20"/>
                <w:szCs w:val="20"/>
              </w:rPr>
              <w:t xml:space="preserve"> 20,827.00 </w:t>
            </w:r>
          </w:p>
        </w:tc>
        <w:tc>
          <w:tcPr>
            <w:tcW w:w="630" w:type="dxa"/>
            <w:shd w:val="clear" w:color="auto" w:fill="auto"/>
            <w:noWrap/>
            <w:hideMark/>
          </w:tcPr>
          <w:p w14:paraId="79CD6D9C" w14:textId="77777777" w:rsidR="004D7C62" w:rsidRPr="009F678F" w:rsidRDefault="004D7C62" w:rsidP="00234542">
            <w:pPr>
              <w:spacing w:line="256" w:lineRule="auto"/>
              <w:rPr>
                <w:color w:val="000000"/>
                <w:sz w:val="20"/>
                <w:szCs w:val="20"/>
              </w:rPr>
            </w:pPr>
          </w:p>
        </w:tc>
      </w:tr>
      <w:tr w:rsidR="004D7C62" w:rsidRPr="009F678F" w14:paraId="4F866F06" w14:textId="77777777" w:rsidTr="00234542">
        <w:trPr>
          <w:trHeight w:val="255"/>
        </w:trPr>
        <w:tc>
          <w:tcPr>
            <w:tcW w:w="3420" w:type="dxa"/>
            <w:shd w:val="clear" w:color="auto" w:fill="auto"/>
            <w:noWrap/>
            <w:hideMark/>
          </w:tcPr>
          <w:p w14:paraId="7A21524C" w14:textId="77777777" w:rsidR="004D7C62" w:rsidRPr="009F678F" w:rsidRDefault="004D7C62" w:rsidP="00234542">
            <w:pPr>
              <w:spacing w:line="256" w:lineRule="auto"/>
              <w:rPr>
                <w:color w:val="000000"/>
                <w:sz w:val="20"/>
                <w:szCs w:val="20"/>
              </w:rPr>
            </w:pPr>
            <w:r w:rsidRPr="009F678F">
              <w:rPr>
                <w:sz w:val="20"/>
                <w:szCs w:val="20"/>
              </w:rPr>
              <w:t>U</w:t>
            </w:r>
            <w:r>
              <w:rPr>
                <w:sz w:val="20"/>
                <w:szCs w:val="20"/>
              </w:rPr>
              <w:t>S</w:t>
            </w:r>
            <w:r w:rsidRPr="009F678F">
              <w:rPr>
                <w:sz w:val="20"/>
                <w:szCs w:val="20"/>
              </w:rPr>
              <w:t xml:space="preserve"> Cellular Corp</w:t>
            </w:r>
          </w:p>
        </w:tc>
        <w:tc>
          <w:tcPr>
            <w:tcW w:w="3420" w:type="dxa"/>
            <w:shd w:val="clear" w:color="auto" w:fill="auto"/>
            <w:noWrap/>
            <w:hideMark/>
          </w:tcPr>
          <w:p w14:paraId="6B5F25F1" w14:textId="77777777" w:rsidR="004D7C62" w:rsidRPr="009F678F" w:rsidRDefault="004D7C62" w:rsidP="00234542">
            <w:pPr>
              <w:spacing w:line="256" w:lineRule="auto"/>
              <w:rPr>
                <w:color w:val="000000"/>
                <w:sz w:val="20"/>
                <w:szCs w:val="20"/>
              </w:rPr>
            </w:pPr>
            <w:r w:rsidRPr="009F678F">
              <w:rPr>
                <w:sz w:val="20"/>
                <w:szCs w:val="20"/>
              </w:rPr>
              <w:t>Vehicle Tracking</w:t>
            </w:r>
          </w:p>
        </w:tc>
        <w:tc>
          <w:tcPr>
            <w:tcW w:w="1440" w:type="dxa"/>
            <w:shd w:val="clear" w:color="auto" w:fill="auto"/>
            <w:noWrap/>
            <w:hideMark/>
          </w:tcPr>
          <w:p w14:paraId="3C3F83F7" w14:textId="77777777" w:rsidR="004D7C62" w:rsidRPr="009F678F" w:rsidRDefault="004D7C62" w:rsidP="00234542">
            <w:pPr>
              <w:spacing w:line="256" w:lineRule="auto"/>
              <w:rPr>
                <w:color w:val="000000"/>
                <w:sz w:val="20"/>
                <w:szCs w:val="20"/>
              </w:rPr>
            </w:pPr>
            <w:r w:rsidRPr="009F678F">
              <w:rPr>
                <w:sz w:val="20"/>
                <w:szCs w:val="20"/>
              </w:rPr>
              <w:t xml:space="preserve"> 21.37 </w:t>
            </w:r>
          </w:p>
        </w:tc>
        <w:tc>
          <w:tcPr>
            <w:tcW w:w="630" w:type="dxa"/>
            <w:shd w:val="clear" w:color="auto" w:fill="auto"/>
            <w:noWrap/>
            <w:hideMark/>
          </w:tcPr>
          <w:p w14:paraId="6BB6667B" w14:textId="77777777" w:rsidR="004D7C62" w:rsidRPr="009F678F" w:rsidRDefault="004D7C62" w:rsidP="00234542">
            <w:pPr>
              <w:spacing w:line="256" w:lineRule="auto"/>
              <w:rPr>
                <w:color w:val="000000"/>
                <w:sz w:val="20"/>
                <w:szCs w:val="20"/>
              </w:rPr>
            </w:pPr>
          </w:p>
        </w:tc>
      </w:tr>
      <w:tr w:rsidR="004D7C62" w:rsidRPr="009F678F" w14:paraId="5DC94FDB" w14:textId="77777777" w:rsidTr="00234542">
        <w:trPr>
          <w:trHeight w:val="255"/>
        </w:trPr>
        <w:tc>
          <w:tcPr>
            <w:tcW w:w="3420" w:type="dxa"/>
            <w:shd w:val="clear" w:color="auto" w:fill="auto"/>
            <w:noWrap/>
            <w:hideMark/>
          </w:tcPr>
          <w:p w14:paraId="735E1A36" w14:textId="77777777" w:rsidR="004D7C62" w:rsidRPr="009F678F" w:rsidRDefault="004D7C62" w:rsidP="00234542">
            <w:pPr>
              <w:spacing w:line="256" w:lineRule="auto"/>
              <w:rPr>
                <w:color w:val="000000"/>
                <w:sz w:val="20"/>
                <w:szCs w:val="20"/>
              </w:rPr>
            </w:pPr>
          </w:p>
        </w:tc>
        <w:tc>
          <w:tcPr>
            <w:tcW w:w="3420" w:type="dxa"/>
            <w:shd w:val="clear" w:color="auto" w:fill="auto"/>
            <w:noWrap/>
            <w:hideMark/>
          </w:tcPr>
          <w:p w14:paraId="7C206C12" w14:textId="77777777" w:rsidR="004D7C62" w:rsidRPr="009F678F" w:rsidRDefault="004D7C62" w:rsidP="00234542">
            <w:pPr>
              <w:spacing w:line="256" w:lineRule="auto"/>
              <w:rPr>
                <w:color w:val="000000"/>
                <w:sz w:val="20"/>
                <w:szCs w:val="20"/>
              </w:rPr>
            </w:pPr>
            <w:r w:rsidRPr="009F678F">
              <w:rPr>
                <w:sz w:val="20"/>
                <w:szCs w:val="20"/>
              </w:rPr>
              <w:t>Total</w:t>
            </w:r>
          </w:p>
        </w:tc>
        <w:tc>
          <w:tcPr>
            <w:tcW w:w="1440" w:type="dxa"/>
            <w:shd w:val="clear" w:color="auto" w:fill="auto"/>
            <w:noWrap/>
            <w:hideMark/>
          </w:tcPr>
          <w:p w14:paraId="02DEE275" w14:textId="77777777" w:rsidR="004D7C62" w:rsidRPr="009F678F" w:rsidRDefault="004D7C62" w:rsidP="00234542">
            <w:pPr>
              <w:spacing w:line="256" w:lineRule="auto"/>
              <w:rPr>
                <w:color w:val="000000"/>
                <w:sz w:val="20"/>
                <w:szCs w:val="20"/>
              </w:rPr>
            </w:pPr>
            <w:r w:rsidRPr="009F678F">
              <w:rPr>
                <w:sz w:val="20"/>
                <w:szCs w:val="20"/>
              </w:rPr>
              <w:t xml:space="preserve"> 21,748.37 </w:t>
            </w:r>
          </w:p>
        </w:tc>
        <w:tc>
          <w:tcPr>
            <w:tcW w:w="630" w:type="dxa"/>
            <w:shd w:val="clear" w:color="auto" w:fill="auto"/>
            <w:noWrap/>
            <w:hideMark/>
          </w:tcPr>
          <w:p w14:paraId="3BA255FB" w14:textId="77777777" w:rsidR="004D7C62" w:rsidRPr="009F678F" w:rsidRDefault="004D7C62" w:rsidP="00234542">
            <w:pPr>
              <w:spacing w:line="256" w:lineRule="auto"/>
              <w:rPr>
                <w:color w:val="000000"/>
                <w:sz w:val="20"/>
                <w:szCs w:val="20"/>
              </w:rPr>
            </w:pPr>
          </w:p>
        </w:tc>
      </w:tr>
      <w:tr w:rsidR="004D7C62" w:rsidRPr="009F678F" w14:paraId="06D863C9" w14:textId="77777777" w:rsidTr="00234542">
        <w:trPr>
          <w:trHeight w:val="255"/>
        </w:trPr>
        <w:tc>
          <w:tcPr>
            <w:tcW w:w="3420" w:type="dxa"/>
            <w:shd w:val="clear" w:color="auto" w:fill="auto"/>
            <w:noWrap/>
            <w:hideMark/>
          </w:tcPr>
          <w:p w14:paraId="0F0974F4" w14:textId="77777777" w:rsidR="004D7C62" w:rsidRPr="009F678F" w:rsidRDefault="004D7C62" w:rsidP="00234542">
            <w:pPr>
              <w:spacing w:line="256" w:lineRule="auto"/>
              <w:rPr>
                <w:color w:val="000000"/>
                <w:sz w:val="20"/>
                <w:szCs w:val="20"/>
              </w:rPr>
            </w:pPr>
            <w:r w:rsidRPr="009F678F">
              <w:rPr>
                <w:sz w:val="20"/>
                <w:szCs w:val="20"/>
              </w:rPr>
              <w:t>C</w:t>
            </w:r>
            <w:r>
              <w:rPr>
                <w:sz w:val="20"/>
                <w:szCs w:val="20"/>
              </w:rPr>
              <w:t>BS</w:t>
            </w:r>
          </w:p>
        </w:tc>
        <w:tc>
          <w:tcPr>
            <w:tcW w:w="3420" w:type="dxa"/>
            <w:shd w:val="clear" w:color="auto" w:fill="auto"/>
            <w:noWrap/>
            <w:hideMark/>
          </w:tcPr>
          <w:p w14:paraId="78D879CC" w14:textId="77777777" w:rsidR="004D7C62" w:rsidRPr="009F678F" w:rsidRDefault="004D7C62" w:rsidP="00234542">
            <w:pPr>
              <w:spacing w:line="256" w:lineRule="auto"/>
              <w:rPr>
                <w:color w:val="000000"/>
                <w:sz w:val="20"/>
                <w:szCs w:val="20"/>
              </w:rPr>
            </w:pPr>
          </w:p>
        </w:tc>
        <w:tc>
          <w:tcPr>
            <w:tcW w:w="1440" w:type="dxa"/>
            <w:shd w:val="clear" w:color="auto" w:fill="auto"/>
            <w:noWrap/>
            <w:hideMark/>
          </w:tcPr>
          <w:p w14:paraId="23C57A0D" w14:textId="77777777" w:rsidR="004D7C62" w:rsidRPr="009F678F" w:rsidRDefault="004D7C62" w:rsidP="00234542">
            <w:pPr>
              <w:spacing w:line="256" w:lineRule="auto"/>
              <w:rPr>
                <w:color w:val="000000"/>
                <w:sz w:val="20"/>
                <w:szCs w:val="20"/>
              </w:rPr>
            </w:pPr>
          </w:p>
        </w:tc>
        <w:tc>
          <w:tcPr>
            <w:tcW w:w="630" w:type="dxa"/>
            <w:shd w:val="clear" w:color="auto" w:fill="auto"/>
            <w:noWrap/>
            <w:hideMark/>
          </w:tcPr>
          <w:p w14:paraId="69E810C6" w14:textId="77777777" w:rsidR="004D7C62" w:rsidRPr="009F678F" w:rsidRDefault="004D7C62" w:rsidP="00234542">
            <w:pPr>
              <w:spacing w:line="256" w:lineRule="auto"/>
              <w:rPr>
                <w:color w:val="000000"/>
                <w:sz w:val="20"/>
                <w:szCs w:val="20"/>
              </w:rPr>
            </w:pPr>
          </w:p>
        </w:tc>
      </w:tr>
      <w:tr w:rsidR="004D7C62" w:rsidRPr="009F678F" w14:paraId="4638E7E3" w14:textId="77777777" w:rsidTr="00234542">
        <w:trPr>
          <w:trHeight w:val="255"/>
        </w:trPr>
        <w:tc>
          <w:tcPr>
            <w:tcW w:w="3420" w:type="dxa"/>
            <w:shd w:val="clear" w:color="auto" w:fill="auto"/>
            <w:noWrap/>
            <w:hideMark/>
          </w:tcPr>
          <w:p w14:paraId="3678C00E" w14:textId="77777777" w:rsidR="004D7C62" w:rsidRPr="009F678F" w:rsidRDefault="004D7C62" w:rsidP="00234542">
            <w:pPr>
              <w:spacing w:line="256" w:lineRule="auto"/>
              <w:rPr>
                <w:color w:val="000000"/>
                <w:sz w:val="20"/>
                <w:szCs w:val="20"/>
              </w:rPr>
            </w:pPr>
            <w:r w:rsidRPr="009F678F">
              <w:rPr>
                <w:sz w:val="20"/>
                <w:szCs w:val="20"/>
              </w:rPr>
              <w:t>Gordon Flesch Co Inc</w:t>
            </w:r>
          </w:p>
        </w:tc>
        <w:tc>
          <w:tcPr>
            <w:tcW w:w="3420" w:type="dxa"/>
            <w:shd w:val="clear" w:color="auto" w:fill="auto"/>
            <w:noWrap/>
            <w:hideMark/>
          </w:tcPr>
          <w:p w14:paraId="516CAF1A" w14:textId="77777777" w:rsidR="004D7C62" w:rsidRPr="009F678F" w:rsidRDefault="004D7C62" w:rsidP="00234542">
            <w:pPr>
              <w:spacing w:line="256" w:lineRule="auto"/>
              <w:rPr>
                <w:color w:val="000000"/>
                <w:sz w:val="20"/>
                <w:szCs w:val="20"/>
              </w:rPr>
            </w:pPr>
            <w:r w:rsidRPr="009F678F">
              <w:rPr>
                <w:sz w:val="20"/>
                <w:szCs w:val="20"/>
              </w:rPr>
              <w:t>Copier Overage</w:t>
            </w:r>
          </w:p>
        </w:tc>
        <w:tc>
          <w:tcPr>
            <w:tcW w:w="1440" w:type="dxa"/>
            <w:shd w:val="clear" w:color="auto" w:fill="auto"/>
            <w:noWrap/>
            <w:hideMark/>
          </w:tcPr>
          <w:p w14:paraId="5186665D" w14:textId="77777777" w:rsidR="004D7C62" w:rsidRPr="009F678F" w:rsidRDefault="004D7C62" w:rsidP="00234542">
            <w:pPr>
              <w:spacing w:line="256" w:lineRule="auto"/>
              <w:rPr>
                <w:color w:val="000000"/>
                <w:sz w:val="20"/>
                <w:szCs w:val="20"/>
              </w:rPr>
            </w:pPr>
            <w:r w:rsidRPr="009F678F">
              <w:rPr>
                <w:sz w:val="20"/>
                <w:szCs w:val="20"/>
              </w:rPr>
              <w:t xml:space="preserve"> 37.92 </w:t>
            </w:r>
          </w:p>
        </w:tc>
        <w:tc>
          <w:tcPr>
            <w:tcW w:w="630" w:type="dxa"/>
            <w:shd w:val="clear" w:color="auto" w:fill="auto"/>
            <w:noWrap/>
            <w:hideMark/>
          </w:tcPr>
          <w:p w14:paraId="2C11E989" w14:textId="77777777" w:rsidR="004D7C62" w:rsidRPr="009F678F" w:rsidRDefault="004D7C62" w:rsidP="00234542">
            <w:pPr>
              <w:spacing w:line="256" w:lineRule="auto"/>
              <w:rPr>
                <w:color w:val="000000"/>
                <w:sz w:val="20"/>
                <w:szCs w:val="20"/>
              </w:rPr>
            </w:pPr>
          </w:p>
        </w:tc>
      </w:tr>
      <w:tr w:rsidR="004D7C62" w:rsidRPr="009F678F" w14:paraId="67483B86" w14:textId="77777777" w:rsidTr="00234542">
        <w:trPr>
          <w:trHeight w:val="255"/>
        </w:trPr>
        <w:tc>
          <w:tcPr>
            <w:tcW w:w="3420" w:type="dxa"/>
            <w:shd w:val="clear" w:color="auto" w:fill="auto"/>
            <w:noWrap/>
            <w:hideMark/>
          </w:tcPr>
          <w:p w14:paraId="1024D55F" w14:textId="77777777" w:rsidR="004D7C62" w:rsidRPr="009F678F" w:rsidRDefault="004D7C62" w:rsidP="00234542">
            <w:pPr>
              <w:spacing w:line="256" w:lineRule="auto"/>
              <w:rPr>
                <w:color w:val="000000"/>
                <w:sz w:val="20"/>
                <w:szCs w:val="20"/>
              </w:rPr>
            </w:pPr>
            <w:proofErr w:type="spellStart"/>
            <w:r w:rsidRPr="009F678F">
              <w:rPr>
                <w:sz w:val="20"/>
                <w:szCs w:val="20"/>
              </w:rPr>
              <w:t>Icaremanager</w:t>
            </w:r>
            <w:proofErr w:type="spellEnd"/>
            <w:r w:rsidRPr="009F678F">
              <w:rPr>
                <w:sz w:val="20"/>
                <w:szCs w:val="20"/>
              </w:rPr>
              <w:t>, L</w:t>
            </w:r>
            <w:r>
              <w:rPr>
                <w:sz w:val="20"/>
                <w:szCs w:val="20"/>
              </w:rPr>
              <w:t>LC</w:t>
            </w:r>
          </w:p>
        </w:tc>
        <w:tc>
          <w:tcPr>
            <w:tcW w:w="3420" w:type="dxa"/>
            <w:shd w:val="clear" w:color="auto" w:fill="auto"/>
            <w:noWrap/>
            <w:hideMark/>
          </w:tcPr>
          <w:p w14:paraId="701A522F" w14:textId="77777777" w:rsidR="004D7C62" w:rsidRPr="009F678F" w:rsidRDefault="004D7C62" w:rsidP="00234542">
            <w:pPr>
              <w:spacing w:line="256" w:lineRule="auto"/>
              <w:rPr>
                <w:color w:val="000000"/>
                <w:sz w:val="20"/>
                <w:szCs w:val="20"/>
              </w:rPr>
            </w:pPr>
            <w:r w:rsidRPr="009F678F">
              <w:rPr>
                <w:sz w:val="20"/>
                <w:szCs w:val="20"/>
              </w:rPr>
              <w:t>Documentation Software</w:t>
            </w:r>
          </w:p>
        </w:tc>
        <w:tc>
          <w:tcPr>
            <w:tcW w:w="1440" w:type="dxa"/>
            <w:shd w:val="clear" w:color="auto" w:fill="auto"/>
            <w:noWrap/>
            <w:hideMark/>
          </w:tcPr>
          <w:p w14:paraId="3CCFC983" w14:textId="77777777" w:rsidR="004D7C62" w:rsidRPr="009F678F" w:rsidRDefault="004D7C62" w:rsidP="00234542">
            <w:pPr>
              <w:spacing w:line="256" w:lineRule="auto"/>
              <w:rPr>
                <w:color w:val="000000"/>
                <w:sz w:val="20"/>
                <w:szCs w:val="20"/>
              </w:rPr>
            </w:pPr>
            <w:r w:rsidRPr="009F678F">
              <w:rPr>
                <w:sz w:val="20"/>
                <w:szCs w:val="20"/>
              </w:rPr>
              <w:t xml:space="preserve"> 988.00 </w:t>
            </w:r>
          </w:p>
        </w:tc>
        <w:tc>
          <w:tcPr>
            <w:tcW w:w="630" w:type="dxa"/>
            <w:shd w:val="clear" w:color="auto" w:fill="auto"/>
            <w:noWrap/>
            <w:hideMark/>
          </w:tcPr>
          <w:p w14:paraId="0A728AEC" w14:textId="77777777" w:rsidR="004D7C62" w:rsidRPr="009F678F" w:rsidRDefault="004D7C62" w:rsidP="00234542">
            <w:pPr>
              <w:spacing w:line="256" w:lineRule="auto"/>
              <w:rPr>
                <w:color w:val="000000"/>
                <w:sz w:val="20"/>
                <w:szCs w:val="20"/>
              </w:rPr>
            </w:pPr>
          </w:p>
        </w:tc>
      </w:tr>
      <w:tr w:rsidR="004D7C62" w:rsidRPr="009F678F" w14:paraId="69DA08C2" w14:textId="77777777" w:rsidTr="00234542">
        <w:trPr>
          <w:trHeight w:val="255"/>
        </w:trPr>
        <w:tc>
          <w:tcPr>
            <w:tcW w:w="3420" w:type="dxa"/>
            <w:shd w:val="clear" w:color="auto" w:fill="auto"/>
            <w:noWrap/>
            <w:hideMark/>
          </w:tcPr>
          <w:p w14:paraId="592081EF" w14:textId="77777777" w:rsidR="004D7C62" w:rsidRPr="009F678F" w:rsidRDefault="004D7C62" w:rsidP="00234542">
            <w:pPr>
              <w:spacing w:line="256" w:lineRule="auto"/>
              <w:rPr>
                <w:color w:val="000000"/>
                <w:sz w:val="20"/>
                <w:szCs w:val="20"/>
              </w:rPr>
            </w:pPr>
            <w:r w:rsidRPr="009F678F">
              <w:rPr>
                <w:sz w:val="20"/>
                <w:szCs w:val="20"/>
              </w:rPr>
              <w:t>Mid</w:t>
            </w:r>
            <w:r>
              <w:rPr>
                <w:sz w:val="20"/>
                <w:szCs w:val="20"/>
              </w:rPr>
              <w:t>A</w:t>
            </w:r>
            <w:r w:rsidRPr="009F678F">
              <w:rPr>
                <w:sz w:val="20"/>
                <w:szCs w:val="20"/>
              </w:rPr>
              <w:t>merican Energy Co</w:t>
            </w:r>
          </w:p>
        </w:tc>
        <w:tc>
          <w:tcPr>
            <w:tcW w:w="3420" w:type="dxa"/>
            <w:shd w:val="clear" w:color="auto" w:fill="auto"/>
            <w:noWrap/>
            <w:hideMark/>
          </w:tcPr>
          <w:p w14:paraId="4F258A23" w14:textId="77777777" w:rsidR="004D7C62" w:rsidRPr="009F678F" w:rsidRDefault="004D7C62" w:rsidP="00234542">
            <w:pPr>
              <w:spacing w:line="256" w:lineRule="auto"/>
              <w:rPr>
                <w:color w:val="000000"/>
                <w:sz w:val="20"/>
                <w:szCs w:val="20"/>
              </w:rPr>
            </w:pPr>
            <w:r w:rsidRPr="009F678F">
              <w:rPr>
                <w:sz w:val="20"/>
                <w:szCs w:val="20"/>
              </w:rPr>
              <w:t>Utilities</w:t>
            </w:r>
          </w:p>
        </w:tc>
        <w:tc>
          <w:tcPr>
            <w:tcW w:w="1440" w:type="dxa"/>
            <w:shd w:val="clear" w:color="auto" w:fill="auto"/>
            <w:noWrap/>
            <w:hideMark/>
          </w:tcPr>
          <w:p w14:paraId="6E313229" w14:textId="77777777" w:rsidR="004D7C62" w:rsidRPr="009F678F" w:rsidRDefault="004D7C62" w:rsidP="00234542">
            <w:pPr>
              <w:spacing w:line="256" w:lineRule="auto"/>
              <w:rPr>
                <w:color w:val="000000"/>
                <w:sz w:val="20"/>
                <w:szCs w:val="20"/>
              </w:rPr>
            </w:pPr>
            <w:r w:rsidRPr="009F678F">
              <w:rPr>
                <w:sz w:val="20"/>
                <w:szCs w:val="20"/>
              </w:rPr>
              <w:t xml:space="preserve"> 103.10 </w:t>
            </w:r>
          </w:p>
        </w:tc>
        <w:tc>
          <w:tcPr>
            <w:tcW w:w="630" w:type="dxa"/>
            <w:shd w:val="clear" w:color="auto" w:fill="auto"/>
            <w:noWrap/>
            <w:hideMark/>
          </w:tcPr>
          <w:p w14:paraId="705E39BD" w14:textId="77777777" w:rsidR="004D7C62" w:rsidRPr="009F678F" w:rsidRDefault="004D7C62" w:rsidP="00234542">
            <w:pPr>
              <w:spacing w:line="256" w:lineRule="auto"/>
              <w:rPr>
                <w:color w:val="000000"/>
                <w:sz w:val="20"/>
                <w:szCs w:val="20"/>
              </w:rPr>
            </w:pPr>
          </w:p>
        </w:tc>
      </w:tr>
      <w:tr w:rsidR="004D7C62" w:rsidRPr="009F678F" w14:paraId="372A56A1" w14:textId="77777777" w:rsidTr="00234542">
        <w:trPr>
          <w:trHeight w:val="255"/>
        </w:trPr>
        <w:tc>
          <w:tcPr>
            <w:tcW w:w="3420" w:type="dxa"/>
            <w:shd w:val="clear" w:color="auto" w:fill="auto"/>
            <w:noWrap/>
            <w:hideMark/>
          </w:tcPr>
          <w:p w14:paraId="6C8EF97A" w14:textId="77777777" w:rsidR="004D7C62" w:rsidRPr="009F678F" w:rsidRDefault="004D7C62" w:rsidP="00234542">
            <w:pPr>
              <w:spacing w:line="256" w:lineRule="auto"/>
              <w:rPr>
                <w:color w:val="000000"/>
                <w:sz w:val="20"/>
                <w:szCs w:val="20"/>
              </w:rPr>
            </w:pPr>
            <w:r w:rsidRPr="009F678F">
              <w:rPr>
                <w:sz w:val="20"/>
                <w:szCs w:val="20"/>
              </w:rPr>
              <w:t>The Shredder</w:t>
            </w:r>
          </w:p>
        </w:tc>
        <w:tc>
          <w:tcPr>
            <w:tcW w:w="3420" w:type="dxa"/>
            <w:shd w:val="clear" w:color="auto" w:fill="auto"/>
            <w:noWrap/>
            <w:hideMark/>
          </w:tcPr>
          <w:p w14:paraId="4405B8F4" w14:textId="77777777" w:rsidR="004D7C62" w:rsidRPr="009F678F" w:rsidRDefault="004D7C62" w:rsidP="00234542">
            <w:pPr>
              <w:spacing w:line="256" w:lineRule="auto"/>
              <w:rPr>
                <w:color w:val="000000"/>
                <w:sz w:val="20"/>
                <w:szCs w:val="20"/>
              </w:rPr>
            </w:pPr>
            <w:r w:rsidRPr="009F678F">
              <w:rPr>
                <w:sz w:val="20"/>
                <w:szCs w:val="20"/>
              </w:rPr>
              <w:t>Document Shredding</w:t>
            </w:r>
          </w:p>
        </w:tc>
        <w:tc>
          <w:tcPr>
            <w:tcW w:w="1440" w:type="dxa"/>
            <w:shd w:val="clear" w:color="auto" w:fill="auto"/>
            <w:noWrap/>
            <w:hideMark/>
          </w:tcPr>
          <w:p w14:paraId="2A953764" w14:textId="77777777" w:rsidR="004D7C62" w:rsidRPr="009F678F" w:rsidRDefault="004D7C62" w:rsidP="00234542">
            <w:pPr>
              <w:spacing w:line="256" w:lineRule="auto"/>
              <w:rPr>
                <w:color w:val="000000"/>
                <w:sz w:val="20"/>
                <w:szCs w:val="20"/>
              </w:rPr>
            </w:pPr>
            <w:r w:rsidRPr="009F678F">
              <w:rPr>
                <w:sz w:val="20"/>
                <w:szCs w:val="20"/>
              </w:rPr>
              <w:t xml:space="preserve"> 54.00 </w:t>
            </w:r>
          </w:p>
        </w:tc>
        <w:tc>
          <w:tcPr>
            <w:tcW w:w="630" w:type="dxa"/>
            <w:shd w:val="clear" w:color="auto" w:fill="auto"/>
            <w:noWrap/>
            <w:hideMark/>
          </w:tcPr>
          <w:p w14:paraId="397ACD7F" w14:textId="77777777" w:rsidR="004D7C62" w:rsidRPr="009F678F" w:rsidRDefault="004D7C62" w:rsidP="00234542">
            <w:pPr>
              <w:spacing w:line="256" w:lineRule="auto"/>
              <w:rPr>
                <w:color w:val="000000"/>
                <w:sz w:val="20"/>
                <w:szCs w:val="20"/>
              </w:rPr>
            </w:pPr>
          </w:p>
        </w:tc>
      </w:tr>
      <w:tr w:rsidR="004D7C62" w:rsidRPr="009F678F" w14:paraId="616907EA" w14:textId="77777777" w:rsidTr="00234542">
        <w:trPr>
          <w:trHeight w:val="255"/>
        </w:trPr>
        <w:tc>
          <w:tcPr>
            <w:tcW w:w="3420" w:type="dxa"/>
            <w:shd w:val="clear" w:color="auto" w:fill="auto"/>
            <w:noWrap/>
            <w:hideMark/>
          </w:tcPr>
          <w:p w14:paraId="6E4A41FE" w14:textId="77777777" w:rsidR="004D7C62" w:rsidRPr="009F678F" w:rsidRDefault="004D7C62" w:rsidP="00234542">
            <w:pPr>
              <w:spacing w:line="256" w:lineRule="auto"/>
              <w:rPr>
                <w:color w:val="000000"/>
                <w:sz w:val="20"/>
                <w:szCs w:val="20"/>
              </w:rPr>
            </w:pPr>
            <w:r w:rsidRPr="009F678F">
              <w:rPr>
                <w:sz w:val="20"/>
                <w:szCs w:val="20"/>
              </w:rPr>
              <w:t>Verizon Wireless</w:t>
            </w:r>
          </w:p>
        </w:tc>
        <w:tc>
          <w:tcPr>
            <w:tcW w:w="3420" w:type="dxa"/>
            <w:shd w:val="clear" w:color="auto" w:fill="auto"/>
            <w:noWrap/>
            <w:hideMark/>
          </w:tcPr>
          <w:p w14:paraId="31D28F81" w14:textId="77777777" w:rsidR="004D7C62" w:rsidRPr="009F678F" w:rsidRDefault="004D7C62" w:rsidP="00234542">
            <w:pPr>
              <w:spacing w:line="256" w:lineRule="auto"/>
              <w:rPr>
                <w:color w:val="000000"/>
                <w:sz w:val="20"/>
                <w:szCs w:val="20"/>
              </w:rPr>
            </w:pPr>
            <w:r w:rsidRPr="009F678F">
              <w:rPr>
                <w:sz w:val="20"/>
                <w:szCs w:val="20"/>
              </w:rPr>
              <w:t>Mobile Data</w:t>
            </w:r>
          </w:p>
        </w:tc>
        <w:tc>
          <w:tcPr>
            <w:tcW w:w="1440" w:type="dxa"/>
            <w:shd w:val="clear" w:color="auto" w:fill="auto"/>
            <w:noWrap/>
            <w:hideMark/>
          </w:tcPr>
          <w:p w14:paraId="75D826CB" w14:textId="77777777" w:rsidR="004D7C62" w:rsidRPr="009F678F" w:rsidRDefault="004D7C62" w:rsidP="00234542">
            <w:pPr>
              <w:spacing w:line="256" w:lineRule="auto"/>
              <w:rPr>
                <w:color w:val="000000"/>
                <w:sz w:val="20"/>
                <w:szCs w:val="20"/>
              </w:rPr>
            </w:pPr>
            <w:r w:rsidRPr="009F678F">
              <w:rPr>
                <w:sz w:val="20"/>
                <w:szCs w:val="20"/>
              </w:rPr>
              <w:t xml:space="preserve"> 320.08 </w:t>
            </w:r>
          </w:p>
        </w:tc>
        <w:tc>
          <w:tcPr>
            <w:tcW w:w="630" w:type="dxa"/>
            <w:shd w:val="clear" w:color="auto" w:fill="auto"/>
            <w:noWrap/>
            <w:hideMark/>
          </w:tcPr>
          <w:p w14:paraId="00553F46" w14:textId="77777777" w:rsidR="004D7C62" w:rsidRPr="009F678F" w:rsidRDefault="004D7C62" w:rsidP="00234542">
            <w:pPr>
              <w:spacing w:line="256" w:lineRule="auto"/>
              <w:rPr>
                <w:color w:val="000000"/>
                <w:sz w:val="20"/>
                <w:szCs w:val="20"/>
              </w:rPr>
            </w:pPr>
          </w:p>
        </w:tc>
      </w:tr>
      <w:tr w:rsidR="004D7C62" w:rsidRPr="009F678F" w14:paraId="5F4418AF" w14:textId="77777777" w:rsidTr="00234542">
        <w:trPr>
          <w:trHeight w:val="255"/>
        </w:trPr>
        <w:tc>
          <w:tcPr>
            <w:tcW w:w="3420" w:type="dxa"/>
            <w:shd w:val="clear" w:color="auto" w:fill="auto"/>
            <w:noWrap/>
            <w:hideMark/>
          </w:tcPr>
          <w:p w14:paraId="156191A6" w14:textId="77777777" w:rsidR="004D7C62" w:rsidRPr="009F678F" w:rsidRDefault="004D7C62" w:rsidP="00234542">
            <w:pPr>
              <w:spacing w:line="256" w:lineRule="auto"/>
              <w:rPr>
                <w:color w:val="000000"/>
                <w:sz w:val="20"/>
                <w:szCs w:val="20"/>
              </w:rPr>
            </w:pPr>
          </w:p>
        </w:tc>
        <w:tc>
          <w:tcPr>
            <w:tcW w:w="3420" w:type="dxa"/>
            <w:shd w:val="clear" w:color="auto" w:fill="auto"/>
            <w:noWrap/>
            <w:hideMark/>
          </w:tcPr>
          <w:p w14:paraId="5B1D55E9" w14:textId="77777777" w:rsidR="004D7C62" w:rsidRPr="009F678F" w:rsidRDefault="004D7C62" w:rsidP="00234542">
            <w:pPr>
              <w:spacing w:line="256" w:lineRule="auto"/>
              <w:rPr>
                <w:color w:val="000000"/>
                <w:sz w:val="20"/>
                <w:szCs w:val="20"/>
              </w:rPr>
            </w:pPr>
            <w:r w:rsidRPr="009F678F">
              <w:rPr>
                <w:sz w:val="20"/>
                <w:szCs w:val="20"/>
              </w:rPr>
              <w:t>Total</w:t>
            </w:r>
          </w:p>
        </w:tc>
        <w:tc>
          <w:tcPr>
            <w:tcW w:w="1440" w:type="dxa"/>
            <w:shd w:val="clear" w:color="auto" w:fill="auto"/>
            <w:noWrap/>
            <w:hideMark/>
          </w:tcPr>
          <w:p w14:paraId="0F75A5DD" w14:textId="77777777" w:rsidR="004D7C62" w:rsidRPr="009F678F" w:rsidRDefault="004D7C62" w:rsidP="00234542">
            <w:pPr>
              <w:spacing w:line="256" w:lineRule="auto"/>
              <w:rPr>
                <w:color w:val="000000"/>
                <w:sz w:val="20"/>
                <w:szCs w:val="20"/>
              </w:rPr>
            </w:pPr>
            <w:r w:rsidRPr="009F678F">
              <w:rPr>
                <w:sz w:val="20"/>
                <w:szCs w:val="20"/>
              </w:rPr>
              <w:t xml:space="preserve"> 1,503.10 </w:t>
            </w:r>
          </w:p>
        </w:tc>
        <w:tc>
          <w:tcPr>
            <w:tcW w:w="630" w:type="dxa"/>
            <w:shd w:val="clear" w:color="auto" w:fill="auto"/>
            <w:noWrap/>
            <w:hideMark/>
          </w:tcPr>
          <w:p w14:paraId="2F68B713" w14:textId="77777777" w:rsidR="004D7C62" w:rsidRPr="009F678F" w:rsidRDefault="004D7C62" w:rsidP="00234542">
            <w:pPr>
              <w:spacing w:line="256" w:lineRule="auto"/>
              <w:rPr>
                <w:color w:val="000000"/>
                <w:sz w:val="20"/>
                <w:szCs w:val="20"/>
              </w:rPr>
            </w:pPr>
          </w:p>
        </w:tc>
      </w:tr>
      <w:tr w:rsidR="004D7C62" w:rsidRPr="009F678F" w14:paraId="7DF66557" w14:textId="77777777" w:rsidTr="00234542">
        <w:trPr>
          <w:trHeight w:val="255"/>
        </w:trPr>
        <w:tc>
          <w:tcPr>
            <w:tcW w:w="3420" w:type="dxa"/>
            <w:shd w:val="clear" w:color="auto" w:fill="auto"/>
            <w:noWrap/>
            <w:hideMark/>
          </w:tcPr>
          <w:p w14:paraId="5273E809" w14:textId="77777777" w:rsidR="004D7C62" w:rsidRPr="009F678F" w:rsidRDefault="004D7C62" w:rsidP="00234542">
            <w:pPr>
              <w:spacing w:line="256" w:lineRule="auto"/>
              <w:rPr>
                <w:color w:val="000000"/>
                <w:sz w:val="20"/>
                <w:szCs w:val="20"/>
              </w:rPr>
            </w:pPr>
          </w:p>
        </w:tc>
        <w:tc>
          <w:tcPr>
            <w:tcW w:w="3420" w:type="dxa"/>
            <w:shd w:val="clear" w:color="auto" w:fill="auto"/>
            <w:noWrap/>
            <w:hideMark/>
          </w:tcPr>
          <w:p w14:paraId="439981C7" w14:textId="77777777" w:rsidR="004D7C62" w:rsidRPr="009F678F" w:rsidRDefault="004D7C62" w:rsidP="00234542">
            <w:pPr>
              <w:spacing w:line="256" w:lineRule="auto"/>
              <w:rPr>
                <w:color w:val="000000"/>
                <w:sz w:val="20"/>
                <w:szCs w:val="20"/>
              </w:rPr>
            </w:pPr>
            <w:r w:rsidRPr="009F678F">
              <w:rPr>
                <w:sz w:val="20"/>
                <w:szCs w:val="20"/>
              </w:rPr>
              <w:t>Grand Total</w:t>
            </w:r>
          </w:p>
        </w:tc>
        <w:tc>
          <w:tcPr>
            <w:tcW w:w="1440" w:type="dxa"/>
            <w:shd w:val="clear" w:color="auto" w:fill="auto"/>
            <w:noWrap/>
            <w:hideMark/>
          </w:tcPr>
          <w:p w14:paraId="73148755" w14:textId="77777777" w:rsidR="004D7C62" w:rsidRPr="009F678F" w:rsidRDefault="004D7C62" w:rsidP="00234542">
            <w:pPr>
              <w:spacing w:line="256" w:lineRule="auto"/>
              <w:rPr>
                <w:color w:val="000000"/>
                <w:sz w:val="20"/>
                <w:szCs w:val="20"/>
              </w:rPr>
            </w:pPr>
            <w:r w:rsidRPr="009F678F">
              <w:rPr>
                <w:sz w:val="20"/>
                <w:szCs w:val="20"/>
              </w:rPr>
              <w:t xml:space="preserve"> 179,886.19 </w:t>
            </w:r>
          </w:p>
        </w:tc>
        <w:tc>
          <w:tcPr>
            <w:tcW w:w="630" w:type="dxa"/>
            <w:shd w:val="clear" w:color="auto" w:fill="auto"/>
            <w:noWrap/>
            <w:hideMark/>
          </w:tcPr>
          <w:p w14:paraId="7598B220" w14:textId="77777777" w:rsidR="004D7C62" w:rsidRPr="009F678F" w:rsidRDefault="004D7C62" w:rsidP="00234542">
            <w:pPr>
              <w:spacing w:line="256" w:lineRule="auto"/>
              <w:rPr>
                <w:color w:val="000000"/>
                <w:sz w:val="20"/>
                <w:szCs w:val="20"/>
              </w:rPr>
            </w:pPr>
          </w:p>
        </w:tc>
      </w:tr>
      <w:bookmarkEnd w:id="4"/>
    </w:tbl>
    <w:p w14:paraId="4A1FE72D" w14:textId="77777777" w:rsidR="007C1DCA" w:rsidRPr="00836B65" w:rsidRDefault="007C1DCA" w:rsidP="00914637">
      <w:pPr>
        <w:rPr>
          <w:rFonts w:eastAsia="Calibri"/>
        </w:rPr>
      </w:pPr>
    </w:p>
    <w:sectPr w:rsidR="007C1DCA" w:rsidRPr="00836B65" w:rsidSect="002B5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8D2B" w14:textId="77777777" w:rsidR="00AE1FF5" w:rsidRDefault="00AE1FF5" w:rsidP="00C458A4">
      <w:r>
        <w:separator/>
      </w:r>
    </w:p>
  </w:endnote>
  <w:endnote w:type="continuationSeparator" w:id="0">
    <w:p w14:paraId="125E1A7E" w14:textId="77777777" w:rsidR="00AE1FF5" w:rsidRDefault="00AE1FF5" w:rsidP="00C4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D3EA" w14:textId="77777777" w:rsidR="00AE1FF5" w:rsidRDefault="00AE1FF5" w:rsidP="00C458A4">
      <w:r>
        <w:separator/>
      </w:r>
    </w:p>
  </w:footnote>
  <w:footnote w:type="continuationSeparator" w:id="0">
    <w:p w14:paraId="2AA28D56" w14:textId="77777777" w:rsidR="00AE1FF5" w:rsidRDefault="00AE1FF5" w:rsidP="00C45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81296"/>
    <w:multiLevelType w:val="hybridMultilevel"/>
    <w:tmpl w:val="ACF4B2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C06C92"/>
    <w:multiLevelType w:val="hybridMultilevel"/>
    <w:tmpl w:val="D31ED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AD53A26"/>
    <w:multiLevelType w:val="hybridMultilevel"/>
    <w:tmpl w:val="D7B277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F67E29"/>
    <w:multiLevelType w:val="hybridMultilevel"/>
    <w:tmpl w:val="6C1A7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A3"/>
    <w:rsid w:val="00000500"/>
    <w:rsid w:val="00002929"/>
    <w:rsid w:val="00007E7C"/>
    <w:rsid w:val="000123E0"/>
    <w:rsid w:val="000124C8"/>
    <w:rsid w:val="00013855"/>
    <w:rsid w:val="00014115"/>
    <w:rsid w:val="000170BE"/>
    <w:rsid w:val="00021672"/>
    <w:rsid w:val="0002277C"/>
    <w:rsid w:val="00023705"/>
    <w:rsid w:val="00023995"/>
    <w:rsid w:val="00023AE9"/>
    <w:rsid w:val="00030B3D"/>
    <w:rsid w:val="00032C55"/>
    <w:rsid w:val="00032F06"/>
    <w:rsid w:val="00033387"/>
    <w:rsid w:val="00034667"/>
    <w:rsid w:val="00034DDB"/>
    <w:rsid w:val="0003518D"/>
    <w:rsid w:val="00035387"/>
    <w:rsid w:val="00040206"/>
    <w:rsid w:val="00041461"/>
    <w:rsid w:val="000419CA"/>
    <w:rsid w:val="00042339"/>
    <w:rsid w:val="00042C67"/>
    <w:rsid w:val="000457B8"/>
    <w:rsid w:val="000468A0"/>
    <w:rsid w:val="00046ED7"/>
    <w:rsid w:val="0004754E"/>
    <w:rsid w:val="0005123D"/>
    <w:rsid w:val="00052CC1"/>
    <w:rsid w:val="0005355A"/>
    <w:rsid w:val="000536FB"/>
    <w:rsid w:val="00055D0A"/>
    <w:rsid w:val="00056D06"/>
    <w:rsid w:val="00057F75"/>
    <w:rsid w:val="000601F2"/>
    <w:rsid w:val="00061975"/>
    <w:rsid w:val="000628EF"/>
    <w:rsid w:val="00063B65"/>
    <w:rsid w:val="000649D7"/>
    <w:rsid w:val="0006591F"/>
    <w:rsid w:val="000669E0"/>
    <w:rsid w:val="00067828"/>
    <w:rsid w:val="00071788"/>
    <w:rsid w:val="000724A0"/>
    <w:rsid w:val="00074CD3"/>
    <w:rsid w:val="00074D24"/>
    <w:rsid w:val="00077023"/>
    <w:rsid w:val="000775A4"/>
    <w:rsid w:val="00080F9A"/>
    <w:rsid w:val="00081103"/>
    <w:rsid w:val="00081B73"/>
    <w:rsid w:val="00082A64"/>
    <w:rsid w:val="00082D24"/>
    <w:rsid w:val="00083CCB"/>
    <w:rsid w:val="0008414F"/>
    <w:rsid w:val="000842DB"/>
    <w:rsid w:val="00085C9A"/>
    <w:rsid w:val="000870E1"/>
    <w:rsid w:val="0009044A"/>
    <w:rsid w:val="00090744"/>
    <w:rsid w:val="0009226D"/>
    <w:rsid w:val="00092B2E"/>
    <w:rsid w:val="00093E17"/>
    <w:rsid w:val="00095D26"/>
    <w:rsid w:val="00096A6E"/>
    <w:rsid w:val="000A12E0"/>
    <w:rsid w:val="000A2AAD"/>
    <w:rsid w:val="000A2F6B"/>
    <w:rsid w:val="000A4C25"/>
    <w:rsid w:val="000A4C4C"/>
    <w:rsid w:val="000A52A3"/>
    <w:rsid w:val="000A6EB5"/>
    <w:rsid w:val="000A7634"/>
    <w:rsid w:val="000B2192"/>
    <w:rsid w:val="000B3FC2"/>
    <w:rsid w:val="000B6198"/>
    <w:rsid w:val="000B646E"/>
    <w:rsid w:val="000C0231"/>
    <w:rsid w:val="000C0933"/>
    <w:rsid w:val="000C1A0C"/>
    <w:rsid w:val="000C2383"/>
    <w:rsid w:val="000C2407"/>
    <w:rsid w:val="000C2D37"/>
    <w:rsid w:val="000C5184"/>
    <w:rsid w:val="000C578B"/>
    <w:rsid w:val="000C5AD5"/>
    <w:rsid w:val="000C5D84"/>
    <w:rsid w:val="000C6AE9"/>
    <w:rsid w:val="000C7CA0"/>
    <w:rsid w:val="000C7F11"/>
    <w:rsid w:val="000D0A33"/>
    <w:rsid w:val="000D1CCE"/>
    <w:rsid w:val="000D1D6A"/>
    <w:rsid w:val="000D2501"/>
    <w:rsid w:val="000D2AC9"/>
    <w:rsid w:val="000D343B"/>
    <w:rsid w:val="000D43EF"/>
    <w:rsid w:val="000D4D52"/>
    <w:rsid w:val="000D5CE2"/>
    <w:rsid w:val="000D6CA1"/>
    <w:rsid w:val="000E122D"/>
    <w:rsid w:val="000E19FB"/>
    <w:rsid w:val="000E3AB7"/>
    <w:rsid w:val="000E6846"/>
    <w:rsid w:val="000E761E"/>
    <w:rsid w:val="000E7E3D"/>
    <w:rsid w:val="000F28A8"/>
    <w:rsid w:val="000F3337"/>
    <w:rsid w:val="000F34B1"/>
    <w:rsid w:val="000F4664"/>
    <w:rsid w:val="000F539F"/>
    <w:rsid w:val="000F5C02"/>
    <w:rsid w:val="000F6776"/>
    <w:rsid w:val="001021A9"/>
    <w:rsid w:val="0010281C"/>
    <w:rsid w:val="00103775"/>
    <w:rsid w:val="001045FA"/>
    <w:rsid w:val="00104DF2"/>
    <w:rsid w:val="001058B4"/>
    <w:rsid w:val="00105AD7"/>
    <w:rsid w:val="00105E79"/>
    <w:rsid w:val="00105E84"/>
    <w:rsid w:val="001069A2"/>
    <w:rsid w:val="001070C0"/>
    <w:rsid w:val="0010768A"/>
    <w:rsid w:val="00110149"/>
    <w:rsid w:val="00111006"/>
    <w:rsid w:val="00111702"/>
    <w:rsid w:val="0012087F"/>
    <w:rsid w:val="00122D74"/>
    <w:rsid w:val="00127832"/>
    <w:rsid w:val="00131550"/>
    <w:rsid w:val="001318DD"/>
    <w:rsid w:val="00133A22"/>
    <w:rsid w:val="001353D0"/>
    <w:rsid w:val="00137B68"/>
    <w:rsid w:val="00137F46"/>
    <w:rsid w:val="0014155F"/>
    <w:rsid w:val="00141F6E"/>
    <w:rsid w:val="0014249B"/>
    <w:rsid w:val="00143B75"/>
    <w:rsid w:val="001450F8"/>
    <w:rsid w:val="0014585C"/>
    <w:rsid w:val="00145A24"/>
    <w:rsid w:val="00145CE3"/>
    <w:rsid w:val="00147215"/>
    <w:rsid w:val="00150965"/>
    <w:rsid w:val="00153A07"/>
    <w:rsid w:val="001547B7"/>
    <w:rsid w:val="001629A1"/>
    <w:rsid w:val="00163C1C"/>
    <w:rsid w:val="001643A7"/>
    <w:rsid w:val="00164D08"/>
    <w:rsid w:val="00172A67"/>
    <w:rsid w:val="00172B66"/>
    <w:rsid w:val="00172DD8"/>
    <w:rsid w:val="001811B1"/>
    <w:rsid w:val="00181F37"/>
    <w:rsid w:val="001823D3"/>
    <w:rsid w:val="0018338D"/>
    <w:rsid w:val="0018356B"/>
    <w:rsid w:val="0018431E"/>
    <w:rsid w:val="00186CDE"/>
    <w:rsid w:val="001915CD"/>
    <w:rsid w:val="0019386E"/>
    <w:rsid w:val="00194503"/>
    <w:rsid w:val="00194E5B"/>
    <w:rsid w:val="001951C0"/>
    <w:rsid w:val="00195299"/>
    <w:rsid w:val="00195BB7"/>
    <w:rsid w:val="00197EAD"/>
    <w:rsid w:val="001A1706"/>
    <w:rsid w:val="001A260A"/>
    <w:rsid w:val="001A279D"/>
    <w:rsid w:val="001A449D"/>
    <w:rsid w:val="001A5493"/>
    <w:rsid w:val="001A7FBE"/>
    <w:rsid w:val="001B4099"/>
    <w:rsid w:val="001B4A19"/>
    <w:rsid w:val="001B5190"/>
    <w:rsid w:val="001B78C9"/>
    <w:rsid w:val="001B79A1"/>
    <w:rsid w:val="001C0173"/>
    <w:rsid w:val="001C0193"/>
    <w:rsid w:val="001C2B03"/>
    <w:rsid w:val="001C2D38"/>
    <w:rsid w:val="001C3693"/>
    <w:rsid w:val="001D033B"/>
    <w:rsid w:val="001D0DBC"/>
    <w:rsid w:val="001D105D"/>
    <w:rsid w:val="001D17DB"/>
    <w:rsid w:val="001D281D"/>
    <w:rsid w:val="001D51B3"/>
    <w:rsid w:val="001E0AA2"/>
    <w:rsid w:val="001E0AF8"/>
    <w:rsid w:val="001E2002"/>
    <w:rsid w:val="001E2FBC"/>
    <w:rsid w:val="001E4F3C"/>
    <w:rsid w:val="001E501A"/>
    <w:rsid w:val="001E58DD"/>
    <w:rsid w:val="001E5BA5"/>
    <w:rsid w:val="001F119D"/>
    <w:rsid w:val="001F4A42"/>
    <w:rsid w:val="00200C73"/>
    <w:rsid w:val="00201BF5"/>
    <w:rsid w:val="00203534"/>
    <w:rsid w:val="00203B8B"/>
    <w:rsid w:val="00203F13"/>
    <w:rsid w:val="002043B5"/>
    <w:rsid w:val="00205144"/>
    <w:rsid w:val="0020537B"/>
    <w:rsid w:val="00206390"/>
    <w:rsid w:val="00206935"/>
    <w:rsid w:val="0021009D"/>
    <w:rsid w:val="00210501"/>
    <w:rsid w:val="002108A9"/>
    <w:rsid w:val="00211399"/>
    <w:rsid w:val="00212EB2"/>
    <w:rsid w:val="00213BF3"/>
    <w:rsid w:val="00213DAC"/>
    <w:rsid w:val="0022145E"/>
    <w:rsid w:val="0022416A"/>
    <w:rsid w:val="00225E63"/>
    <w:rsid w:val="002264C1"/>
    <w:rsid w:val="00226B88"/>
    <w:rsid w:val="00231899"/>
    <w:rsid w:val="002342BB"/>
    <w:rsid w:val="00234A56"/>
    <w:rsid w:val="00234ABB"/>
    <w:rsid w:val="00235F97"/>
    <w:rsid w:val="00240001"/>
    <w:rsid w:val="00240D79"/>
    <w:rsid w:val="0024109C"/>
    <w:rsid w:val="00244721"/>
    <w:rsid w:val="00244A2F"/>
    <w:rsid w:val="00245887"/>
    <w:rsid w:val="00245E80"/>
    <w:rsid w:val="002522DD"/>
    <w:rsid w:val="002523CC"/>
    <w:rsid w:val="00252FBB"/>
    <w:rsid w:val="00254194"/>
    <w:rsid w:val="00255468"/>
    <w:rsid w:val="00256CF8"/>
    <w:rsid w:val="002607AB"/>
    <w:rsid w:val="002626F4"/>
    <w:rsid w:val="00262F61"/>
    <w:rsid w:val="00264CE7"/>
    <w:rsid w:val="002650FA"/>
    <w:rsid w:val="00266142"/>
    <w:rsid w:val="00266579"/>
    <w:rsid w:val="00267F57"/>
    <w:rsid w:val="0027432E"/>
    <w:rsid w:val="00276969"/>
    <w:rsid w:val="00285721"/>
    <w:rsid w:val="00285E5A"/>
    <w:rsid w:val="00291005"/>
    <w:rsid w:val="0029577C"/>
    <w:rsid w:val="002957F0"/>
    <w:rsid w:val="00295CB5"/>
    <w:rsid w:val="00296B7D"/>
    <w:rsid w:val="00296F7F"/>
    <w:rsid w:val="002973B2"/>
    <w:rsid w:val="002A0426"/>
    <w:rsid w:val="002A08DF"/>
    <w:rsid w:val="002A504C"/>
    <w:rsid w:val="002A6B31"/>
    <w:rsid w:val="002A7011"/>
    <w:rsid w:val="002A745B"/>
    <w:rsid w:val="002B01F2"/>
    <w:rsid w:val="002B2F96"/>
    <w:rsid w:val="002B3036"/>
    <w:rsid w:val="002B5C00"/>
    <w:rsid w:val="002C0374"/>
    <w:rsid w:val="002C1394"/>
    <w:rsid w:val="002D004F"/>
    <w:rsid w:val="002D0B54"/>
    <w:rsid w:val="002D1C0D"/>
    <w:rsid w:val="002D3A08"/>
    <w:rsid w:val="002D3C4A"/>
    <w:rsid w:val="002D3C4D"/>
    <w:rsid w:val="002D56BA"/>
    <w:rsid w:val="002D676A"/>
    <w:rsid w:val="002E2757"/>
    <w:rsid w:val="002E6D35"/>
    <w:rsid w:val="002E76A4"/>
    <w:rsid w:val="002E7D6A"/>
    <w:rsid w:val="002F0D81"/>
    <w:rsid w:val="002F1E9D"/>
    <w:rsid w:val="00300565"/>
    <w:rsid w:val="00301C0A"/>
    <w:rsid w:val="00302B3A"/>
    <w:rsid w:val="00306595"/>
    <w:rsid w:val="003101AA"/>
    <w:rsid w:val="0031253A"/>
    <w:rsid w:val="00313800"/>
    <w:rsid w:val="003202F2"/>
    <w:rsid w:val="00324A23"/>
    <w:rsid w:val="00327799"/>
    <w:rsid w:val="00332BC6"/>
    <w:rsid w:val="00333C17"/>
    <w:rsid w:val="00334370"/>
    <w:rsid w:val="00337DAB"/>
    <w:rsid w:val="0034595D"/>
    <w:rsid w:val="00347A80"/>
    <w:rsid w:val="00350157"/>
    <w:rsid w:val="003507C9"/>
    <w:rsid w:val="003509D8"/>
    <w:rsid w:val="00350CDF"/>
    <w:rsid w:val="00352658"/>
    <w:rsid w:val="0035396D"/>
    <w:rsid w:val="003545B6"/>
    <w:rsid w:val="00357556"/>
    <w:rsid w:val="00357F14"/>
    <w:rsid w:val="00362089"/>
    <w:rsid w:val="003648FF"/>
    <w:rsid w:val="00364CEF"/>
    <w:rsid w:val="003659A4"/>
    <w:rsid w:val="00367967"/>
    <w:rsid w:val="00367B7F"/>
    <w:rsid w:val="003723B6"/>
    <w:rsid w:val="0037317A"/>
    <w:rsid w:val="00373EC6"/>
    <w:rsid w:val="003748AE"/>
    <w:rsid w:val="003764FC"/>
    <w:rsid w:val="00381759"/>
    <w:rsid w:val="00382286"/>
    <w:rsid w:val="003831DF"/>
    <w:rsid w:val="00383BA2"/>
    <w:rsid w:val="00383C09"/>
    <w:rsid w:val="00383D32"/>
    <w:rsid w:val="00386688"/>
    <w:rsid w:val="00386CD6"/>
    <w:rsid w:val="003874D3"/>
    <w:rsid w:val="003876A8"/>
    <w:rsid w:val="003910BB"/>
    <w:rsid w:val="0039388F"/>
    <w:rsid w:val="0039790D"/>
    <w:rsid w:val="00397A8D"/>
    <w:rsid w:val="00397D4C"/>
    <w:rsid w:val="003A292D"/>
    <w:rsid w:val="003A326D"/>
    <w:rsid w:val="003A3477"/>
    <w:rsid w:val="003A3C87"/>
    <w:rsid w:val="003A47B8"/>
    <w:rsid w:val="003A4E5D"/>
    <w:rsid w:val="003A6396"/>
    <w:rsid w:val="003A69C1"/>
    <w:rsid w:val="003A6E1B"/>
    <w:rsid w:val="003A7054"/>
    <w:rsid w:val="003B139E"/>
    <w:rsid w:val="003B153D"/>
    <w:rsid w:val="003B1CDF"/>
    <w:rsid w:val="003B25E7"/>
    <w:rsid w:val="003B298E"/>
    <w:rsid w:val="003B3842"/>
    <w:rsid w:val="003B5C4E"/>
    <w:rsid w:val="003B62AB"/>
    <w:rsid w:val="003C0876"/>
    <w:rsid w:val="003C28C0"/>
    <w:rsid w:val="003C5BB6"/>
    <w:rsid w:val="003C5D58"/>
    <w:rsid w:val="003D2A85"/>
    <w:rsid w:val="003D43EB"/>
    <w:rsid w:val="003D4BBE"/>
    <w:rsid w:val="003D69B5"/>
    <w:rsid w:val="003D6AE0"/>
    <w:rsid w:val="003D7B99"/>
    <w:rsid w:val="003E0608"/>
    <w:rsid w:val="003E2C05"/>
    <w:rsid w:val="003E73AF"/>
    <w:rsid w:val="003F0E93"/>
    <w:rsid w:val="003F630B"/>
    <w:rsid w:val="00401243"/>
    <w:rsid w:val="00404758"/>
    <w:rsid w:val="00406467"/>
    <w:rsid w:val="0040742D"/>
    <w:rsid w:val="004100F9"/>
    <w:rsid w:val="00411A96"/>
    <w:rsid w:val="00411E5B"/>
    <w:rsid w:val="004129E2"/>
    <w:rsid w:val="0041367C"/>
    <w:rsid w:val="00414A12"/>
    <w:rsid w:val="004152E7"/>
    <w:rsid w:val="00416572"/>
    <w:rsid w:val="00416B6F"/>
    <w:rsid w:val="004176F8"/>
    <w:rsid w:val="00423150"/>
    <w:rsid w:val="00423D67"/>
    <w:rsid w:val="00425496"/>
    <w:rsid w:val="0042600E"/>
    <w:rsid w:val="00426261"/>
    <w:rsid w:val="00426352"/>
    <w:rsid w:val="00427592"/>
    <w:rsid w:val="0043152F"/>
    <w:rsid w:val="004414F9"/>
    <w:rsid w:val="00442008"/>
    <w:rsid w:val="00443FC7"/>
    <w:rsid w:val="00446E39"/>
    <w:rsid w:val="00447944"/>
    <w:rsid w:val="00447DB7"/>
    <w:rsid w:val="00447DFB"/>
    <w:rsid w:val="00451C6B"/>
    <w:rsid w:val="00453E1E"/>
    <w:rsid w:val="00455FEC"/>
    <w:rsid w:val="00462999"/>
    <w:rsid w:val="0046520C"/>
    <w:rsid w:val="004660F8"/>
    <w:rsid w:val="0046735D"/>
    <w:rsid w:val="004701A1"/>
    <w:rsid w:val="00471288"/>
    <w:rsid w:val="00473574"/>
    <w:rsid w:val="004736E1"/>
    <w:rsid w:val="00474194"/>
    <w:rsid w:val="00475F3E"/>
    <w:rsid w:val="00476719"/>
    <w:rsid w:val="00476DB9"/>
    <w:rsid w:val="0048165C"/>
    <w:rsid w:val="00481CF8"/>
    <w:rsid w:val="00481EC2"/>
    <w:rsid w:val="00482C0A"/>
    <w:rsid w:val="00482F25"/>
    <w:rsid w:val="00486234"/>
    <w:rsid w:val="0048633D"/>
    <w:rsid w:val="00486484"/>
    <w:rsid w:val="00491580"/>
    <w:rsid w:val="0049248D"/>
    <w:rsid w:val="00492C37"/>
    <w:rsid w:val="00493DDC"/>
    <w:rsid w:val="00496141"/>
    <w:rsid w:val="004A00ED"/>
    <w:rsid w:val="004A0637"/>
    <w:rsid w:val="004A07AD"/>
    <w:rsid w:val="004A1A33"/>
    <w:rsid w:val="004A408D"/>
    <w:rsid w:val="004A4357"/>
    <w:rsid w:val="004B4561"/>
    <w:rsid w:val="004B48A6"/>
    <w:rsid w:val="004B51B5"/>
    <w:rsid w:val="004B538F"/>
    <w:rsid w:val="004B6175"/>
    <w:rsid w:val="004B6A7D"/>
    <w:rsid w:val="004C053C"/>
    <w:rsid w:val="004C06A3"/>
    <w:rsid w:val="004C139A"/>
    <w:rsid w:val="004C408B"/>
    <w:rsid w:val="004C4D82"/>
    <w:rsid w:val="004C5808"/>
    <w:rsid w:val="004C7EEF"/>
    <w:rsid w:val="004D2AED"/>
    <w:rsid w:val="004D4A41"/>
    <w:rsid w:val="004D55EF"/>
    <w:rsid w:val="004D71F7"/>
    <w:rsid w:val="004D7427"/>
    <w:rsid w:val="004D7552"/>
    <w:rsid w:val="004D7C62"/>
    <w:rsid w:val="004E0B44"/>
    <w:rsid w:val="004E2EA7"/>
    <w:rsid w:val="004E4B0D"/>
    <w:rsid w:val="004E506B"/>
    <w:rsid w:val="004E708B"/>
    <w:rsid w:val="004E74F7"/>
    <w:rsid w:val="004E76C1"/>
    <w:rsid w:val="004E7918"/>
    <w:rsid w:val="004F06CF"/>
    <w:rsid w:val="004F3194"/>
    <w:rsid w:val="004F31D8"/>
    <w:rsid w:val="004F3C53"/>
    <w:rsid w:val="004F50B0"/>
    <w:rsid w:val="004F51BB"/>
    <w:rsid w:val="004F6AFE"/>
    <w:rsid w:val="00500997"/>
    <w:rsid w:val="00503571"/>
    <w:rsid w:val="00504085"/>
    <w:rsid w:val="00505223"/>
    <w:rsid w:val="00507053"/>
    <w:rsid w:val="00507445"/>
    <w:rsid w:val="00507B03"/>
    <w:rsid w:val="00511075"/>
    <w:rsid w:val="00511B07"/>
    <w:rsid w:val="00511B24"/>
    <w:rsid w:val="00512317"/>
    <w:rsid w:val="00516051"/>
    <w:rsid w:val="0052136E"/>
    <w:rsid w:val="00523408"/>
    <w:rsid w:val="00526F87"/>
    <w:rsid w:val="005278CD"/>
    <w:rsid w:val="00531787"/>
    <w:rsid w:val="0053186F"/>
    <w:rsid w:val="00531912"/>
    <w:rsid w:val="00532DE8"/>
    <w:rsid w:val="00533002"/>
    <w:rsid w:val="00534626"/>
    <w:rsid w:val="005357A9"/>
    <w:rsid w:val="00535A04"/>
    <w:rsid w:val="00535A5F"/>
    <w:rsid w:val="0053692A"/>
    <w:rsid w:val="00536ED4"/>
    <w:rsid w:val="0054069D"/>
    <w:rsid w:val="00542C9C"/>
    <w:rsid w:val="005447DF"/>
    <w:rsid w:val="00546EE8"/>
    <w:rsid w:val="005527D9"/>
    <w:rsid w:val="00552C4E"/>
    <w:rsid w:val="00561CBC"/>
    <w:rsid w:val="00563B66"/>
    <w:rsid w:val="00564E6F"/>
    <w:rsid w:val="00567DD6"/>
    <w:rsid w:val="005700A6"/>
    <w:rsid w:val="00570BE8"/>
    <w:rsid w:val="00570FB6"/>
    <w:rsid w:val="00572A14"/>
    <w:rsid w:val="00573DBE"/>
    <w:rsid w:val="005757EE"/>
    <w:rsid w:val="00577CF4"/>
    <w:rsid w:val="00580587"/>
    <w:rsid w:val="00580CBC"/>
    <w:rsid w:val="00580E4F"/>
    <w:rsid w:val="00585832"/>
    <w:rsid w:val="00586BD9"/>
    <w:rsid w:val="005903A8"/>
    <w:rsid w:val="00591D93"/>
    <w:rsid w:val="005927B1"/>
    <w:rsid w:val="00594B26"/>
    <w:rsid w:val="005963B3"/>
    <w:rsid w:val="00596D8D"/>
    <w:rsid w:val="005A0198"/>
    <w:rsid w:val="005A0A8C"/>
    <w:rsid w:val="005A3FA5"/>
    <w:rsid w:val="005A5700"/>
    <w:rsid w:val="005A6784"/>
    <w:rsid w:val="005A7BB7"/>
    <w:rsid w:val="005B113B"/>
    <w:rsid w:val="005B39BF"/>
    <w:rsid w:val="005B49DB"/>
    <w:rsid w:val="005B54A8"/>
    <w:rsid w:val="005B5FB0"/>
    <w:rsid w:val="005B67D1"/>
    <w:rsid w:val="005B7822"/>
    <w:rsid w:val="005C100E"/>
    <w:rsid w:val="005C1088"/>
    <w:rsid w:val="005C2113"/>
    <w:rsid w:val="005C4500"/>
    <w:rsid w:val="005C6C2C"/>
    <w:rsid w:val="005D0657"/>
    <w:rsid w:val="005D1F56"/>
    <w:rsid w:val="005D3B81"/>
    <w:rsid w:val="005D6667"/>
    <w:rsid w:val="005D6781"/>
    <w:rsid w:val="005D6BFC"/>
    <w:rsid w:val="005D724F"/>
    <w:rsid w:val="005E1117"/>
    <w:rsid w:val="005E2070"/>
    <w:rsid w:val="005E315E"/>
    <w:rsid w:val="005E3479"/>
    <w:rsid w:val="005E650D"/>
    <w:rsid w:val="005E69ED"/>
    <w:rsid w:val="005F0B05"/>
    <w:rsid w:val="005F2945"/>
    <w:rsid w:val="005F3DBA"/>
    <w:rsid w:val="005F4457"/>
    <w:rsid w:val="005F4960"/>
    <w:rsid w:val="005F5DB6"/>
    <w:rsid w:val="005F61F8"/>
    <w:rsid w:val="005F6477"/>
    <w:rsid w:val="00600000"/>
    <w:rsid w:val="00600D7F"/>
    <w:rsid w:val="006037EB"/>
    <w:rsid w:val="006043F6"/>
    <w:rsid w:val="00610115"/>
    <w:rsid w:val="0061019C"/>
    <w:rsid w:val="006109DE"/>
    <w:rsid w:val="0061429F"/>
    <w:rsid w:val="00614898"/>
    <w:rsid w:val="00615E4E"/>
    <w:rsid w:val="006167BB"/>
    <w:rsid w:val="00616BB7"/>
    <w:rsid w:val="0061784D"/>
    <w:rsid w:val="006211E7"/>
    <w:rsid w:val="00621609"/>
    <w:rsid w:val="0062362A"/>
    <w:rsid w:val="00624BA6"/>
    <w:rsid w:val="00626C1C"/>
    <w:rsid w:val="00626D0C"/>
    <w:rsid w:val="00627097"/>
    <w:rsid w:val="006313A0"/>
    <w:rsid w:val="0063176F"/>
    <w:rsid w:val="00632F14"/>
    <w:rsid w:val="00633F10"/>
    <w:rsid w:val="00635C2D"/>
    <w:rsid w:val="00636B92"/>
    <w:rsid w:val="00637CD9"/>
    <w:rsid w:val="00637FEF"/>
    <w:rsid w:val="006403D2"/>
    <w:rsid w:val="00640A2C"/>
    <w:rsid w:val="00645CE6"/>
    <w:rsid w:val="00645D3F"/>
    <w:rsid w:val="00647EBA"/>
    <w:rsid w:val="00650B4A"/>
    <w:rsid w:val="00651E0E"/>
    <w:rsid w:val="00652B5B"/>
    <w:rsid w:val="00654372"/>
    <w:rsid w:val="006604B8"/>
    <w:rsid w:val="00663A16"/>
    <w:rsid w:val="00664FFD"/>
    <w:rsid w:val="006650FF"/>
    <w:rsid w:val="00666912"/>
    <w:rsid w:val="00667DD1"/>
    <w:rsid w:val="00672DF7"/>
    <w:rsid w:val="00673883"/>
    <w:rsid w:val="00675564"/>
    <w:rsid w:val="00676010"/>
    <w:rsid w:val="0067743E"/>
    <w:rsid w:val="00683809"/>
    <w:rsid w:val="00683C4A"/>
    <w:rsid w:val="006847E3"/>
    <w:rsid w:val="00684D3B"/>
    <w:rsid w:val="006900BC"/>
    <w:rsid w:val="0069044A"/>
    <w:rsid w:val="006923F0"/>
    <w:rsid w:val="00694E69"/>
    <w:rsid w:val="00694F60"/>
    <w:rsid w:val="00696AA2"/>
    <w:rsid w:val="0069722F"/>
    <w:rsid w:val="0069753C"/>
    <w:rsid w:val="006A037B"/>
    <w:rsid w:val="006A3307"/>
    <w:rsid w:val="006A366E"/>
    <w:rsid w:val="006A4823"/>
    <w:rsid w:val="006B05E2"/>
    <w:rsid w:val="006B253E"/>
    <w:rsid w:val="006B2ED5"/>
    <w:rsid w:val="006B35FC"/>
    <w:rsid w:val="006B4A6A"/>
    <w:rsid w:val="006B4FB9"/>
    <w:rsid w:val="006B5AC7"/>
    <w:rsid w:val="006B6F68"/>
    <w:rsid w:val="006B7261"/>
    <w:rsid w:val="006C1A50"/>
    <w:rsid w:val="006C2596"/>
    <w:rsid w:val="006C48B6"/>
    <w:rsid w:val="006C4A53"/>
    <w:rsid w:val="006C5197"/>
    <w:rsid w:val="006C54EA"/>
    <w:rsid w:val="006C6732"/>
    <w:rsid w:val="006C68C7"/>
    <w:rsid w:val="006C6DFA"/>
    <w:rsid w:val="006D0CDB"/>
    <w:rsid w:val="006D3138"/>
    <w:rsid w:val="006D3B07"/>
    <w:rsid w:val="006D3E34"/>
    <w:rsid w:val="006D4680"/>
    <w:rsid w:val="006D56B4"/>
    <w:rsid w:val="006D644D"/>
    <w:rsid w:val="006D7207"/>
    <w:rsid w:val="006E002F"/>
    <w:rsid w:val="006E0554"/>
    <w:rsid w:val="006E1AAE"/>
    <w:rsid w:val="006E243E"/>
    <w:rsid w:val="006E35D9"/>
    <w:rsid w:val="006E405D"/>
    <w:rsid w:val="006E63F7"/>
    <w:rsid w:val="006E642E"/>
    <w:rsid w:val="006E689D"/>
    <w:rsid w:val="006E719A"/>
    <w:rsid w:val="006E79A7"/>
    <w:rsid w:val="006F3FEB"/>
    <w:rsid w:val="006F62D3"/>
    <w:rsid w:val="006F63DF"/>
    <w:rsid w:val="006F69EB"/>
    <w:rsid w:val="006F6ACD"/>
    <w:rsid w:val="00700E13"/>
    <w:rsid w:val="00702F4B"/>
    <w:rsid w:val="00702FC8"/>
    <w:rsid w:val="00703D94"/>
    <w:rsid w:val="007054F1"/>
    <w:rsid w:val="00706036"/>
    <w:rsid w:val="00710342"/>
    <w:rsid w:val="0071152E"/>
    <w:rsid w:val="00711A5F"/>
    <w:rsid w:val="00712060"/>
    <w:rsid w:val="007132AD"/>
    <w:rsid w:val="00714B11"/>
    <w:rsid w:val="00715922"/>
    <w:rsid w:val="00717288"/>
    <w:rsid w:val="007174F8"/>
    <w:rsid w:val="00717E71"/>
    <w:rsid w:val="007208B1"/>
    <w:rsid w:val="007208F5"/>
    <w:rsid w:val="00724691"/>
    <w:rsid w:val="00724728"/>
    <w:rsid w:val="00724892"/>
    <w:rsid w:val="00730C51"/>
    <w:rsid w:val="0073334C"/>
    <w:rsid w:val="00736FD1"/>
    <w:rsid w:val="00741BAF"/>
    <w:rsid w:val="00744612"/>
    <w:rsid w:val="00744E16"/>
    <w:rsid w:val="00746BC0"/>
    <w:rsid w:val="00747B2B"/>
    <w:rsid w:val="007505DD"/>
    <w:rsid w:val="007513DE"/>
    <w:rsid w:val="00752239"/>
    <w:rsid w:val="0075282C"/>
    <w:rsid w:val="00752983"/>
    <w:rsid w:val="00752D69"/>
    <w:rsid w:val="007532DB"/>
    <w:rsid w:val="0075366B"/>
    <w:rsid w:val="00756109"/>
    <w:rsid w:val="007575B7"/>
    <w:rsid w:val="00757C1E"/>
    <w:rsid w:val="007606C6"/>
    <w:rsid w:val="00761824"/>
    <w:rsid w:val="00761842"/>
    <w:rsid w:val="007628C3"/>
    <w:rsid w:val="00764A80"/>
    <w:rsid w:val="0076589F"/>
    <w:rsid w:val="00767166"/>
    <w:rsid w:val="007673DB"/>
    <w:rsid w:val="00767D71"/>
    <w:rsid w:val="00770049"/>
    <w:rsid w:val="00770A20"/>
    <w:rsid w:val="007715DC"/>
    <w:rsid w:val="00771F9F"/>
    <w:rsid w:val="0077612D"/>
    <w:rsid w:val="00776408"/>
    <w:rsid w:val="00777A97"/>
    <w:rsid w:val="00777B7A"/>
    <w:rsid w:val="00780115"/>
    <w:rsid w:val="007819D2"/>
    <w:rsid w:val="00782897"/>
    <w:rsid w:val="00782E43"/>
    <w:rsid w:val="007862D6"/>
    <w:rsid w:val="007906EB"/>
    <w:rsid w:val="00790750"/>
    <w:rsid w:val="00791E0B"/>
    <w:rsid w:val="00792F9D"/>
    <w:rsid w:val="007932BD"/>
    <w:rsid w:val="00793C78"/>
    <w:rsid w:val="00795AF0"/>
    <w:rsid w:val="00795B5E"/>
    <w:rsid w:val="00797D3A"/>
    <w:rsid w:val="007A09C0"/>
    <w:rsid w:val="007A4939"/>
    <w:rsid w:val="007B19C0"/>
    <w:rsid w:val="007B20E3"/>
    <w:rsid w:val="007B3B7B"/>
    <w:rsid w:val="007B6E81"/>
    <w:rsid w:val="007B6FF7"/>
    <w:rsid w:val="007C1DCA"/>
    <w:rsid w:val="007C2991"/>
    <w:rsid w:val="007C4CA5"/>
    <w:rsid w:val="007C53DF"/>
    <w:rsid w:val="007C6157"/>
    <w:rsid w:val="007D0EC3"/>
    <w:rsid w:val="007D2561"/>
    <w:rsid w:val="007D3CBD"/>
    <w:rsid w:val="007E0EFA"/>
    <w:rsid w:val="007E207F"/>
    <w:rsid w:val="007E2B60"/>
    <w:rsid w:val="007E2D5D"/>
    <w:rsid w:val="007E54E5"/>
    <w:rsid w:val="007E5B37"/>
    <w:rsid w:val="007E5EA7"/>
    <w:rsid w:val="007F07AE"/>
    <w:rsid w:val="007F0F31"/>
    <w:rsid w:val="007F0FF5"/>
    <w:rsid w:val="007F16E0"/>
    <w:rsid w:val="007F3ACD"/>
    <w:rsid w:val="007F507B"/>
    <w:rsid w:val="007F5ECA"/>
    <w:rsid w:val="007F6B75"/>
    <w:rsid w:val="00800E04"/>
    <w:rsid w:val="0080185A"/>
    <w:rsid w:val="00804F8E"/>
    <w:rsid w:val="00805555"/>
    <w:rsid w:val="00811361"/>
    <w:rsid w:val="00816083"/>
    <w:rsid w:val="008162B2"/>
    <w:rsid w:val="00821883"/>
    <w:rsid w:val="00823FA8"/>
    <w:rsid w:val="00824B40"/>
    <w:rsid w:val="008250B7"/>
    <w:rsid w:val="008263C8"/>
    <w:rsid w:val="0082727C"/>
    <w:rsid w:val="008279F1"/>
    <w:rsid w:val="008316FA"/>
    <w:rsid w:val="00833653"/>
    <w:rsid w:val="00833BF3"/>
    <w:rsid w:val="00835F0E"/>
    <w:rsid w:val="0083620D"/>
    <w:rsid w:val="00836B65"/>
    <w:rsid w:val="00840440"/>
    <w:rsid w:val="00840CDA"/>
    <w:rsid w:val="0084111C"/>
    <w:rsid w:val="008447A1"/>
    <w:rsid w:val="00845549"/>
    <w:rsid w:val="00846BD3"/>
    <w:rsid w:val="0085005D"/>
    <w:rsid w:val="00850123"/>
    <w:rsid w:val="00851CF6"/>
    <w:rsid w:val="00856754"/>
    <w:rsid w:val="00856ADD"/>
    <w:rsid w:val="0085706E"/>
    <w:rsid w:val="00857B5E"/>
    <w:rsid w:val="008602D5"/>
    <w:rsid w:val="008613A1"/>
    <w:rsid w:val="00861791"/>
    <w:rsid w:val="0086312C"/>
    <w:rsid w:val="00863F4A"/>
    <w:rsid w:val="00865BBA"/>
    <w:rsid w:val="00867C17"/>
    <w:rsid w:val="00867FA8"/>
    <w:rsid w:val="00872C66"/>
    <w:rsid w:val="00874C1F"/>
    <w:rsid w:val="00875BF1"/>
    <w:rsid w:val="008803B5"/>
    <w:rsid w:val="0088041E"/>
    <w:rsid w:val="008845FE"/>
    <w:rsid w:val="00884D58"/>
    <w:rsid w:val="008856D3"/>
    <w:rsid w:val="0088761C"/>
    <w:rsid w:val="00887EC1"/>
    <w:rsid w:val="008959DC"/>
    <w:rsid w:val="008A021A"/>
    <w:rsid w:val="008A096B"/>
    <w:rsid w:val="008A151D"/>
    <w:rsid w:val="008A1DD9"/>
    <w:rsid w:val="008A1FC0"/>
    <w:rsid w:val="008A200C"/>
    <w:rsid w:val="008A2C59"/>
    <w:rsid w:val="008A2C89"/>
    <w:rsid w:val="008A2DC8"/>
    <w:rsid w:val="008A364B"/>
    <w:rsid w:val="008A46C8"/>
    <w:rsid w:val="008A53CF"/>
    <w:rsid w:val="008A5E2C"/>
    <w:rsid w:val="008B0C4A"/>
    <w:rsid w:val="008B23F9"/>
    <w:rsid w:val="008B750B"/>
    <w:rsid w:val="008B7BAA"/>
    <w:rsid w:val="008C19D9"/>
    <w:rsid w:val="008C3D7F"/>
    <w:rsid w:val="008C44C8"/>
    <w:rsid w:val="008C6FB1"/>
    <w:rsid w:val="008D2866"/>
    <w:rsid w:val="008D2A70"/>
    <w:rsid w:val="008D2D0C"/>
    <w:rsid w:val="008E0750"/>
    <w:rsid w:val="008E0E2B"/>
    <w:rsid w:val="008E1802"/>
    <w:rsid w:val="008E1B68"/>
    <w:rsid w:val="008E50C2"/>
    <w:rsid w:val="008E7CC6"/>
    <w:rsid w:val="008F246B"/>
    <w:rsid w:val="008F27E4"/>
    <w:rsid w:val="008F3C7A"/>
    <w:rsid w:val="008F5151"/>
    <w:rsid w:val="008F5B04"/>
    <w:rsid w:val="008F619E"/>
    <w:rsid w:val="008F7F83"/>
    <w:rsid w:val="00900CCA"/>
    <w:rsid w:val="00904000"/>
    <w:rsid w:val="009060AA"/>
    <w:rsid w:val="009068A3"/>
    <w:rsid w:val="00907958"/>
    <w:rsid w:val="009103F3"/>
    <w:rsid w:val="009123EF"/>
    <w:rsid w:val="00913037"/>
    <w:rsid w:val="009136B8"/>
    <w:rsid w:val="00914046"/>
    <w:rsid w:val="00914637"/>
    <w:rsid w:val="00914A5A"/>
    <w:rsid w:val="00917191"/>
    <w:rsid w:val="009177B3"/>
    <w:rsid w:val="009208FD"/>
    <w:rsid w:val="00923697"/>
    <w:rsid w:val="00923B53"/>
    <w:rsid w:val="00924304"/>
    <w:rsid w:val="00924EE9"/>
    <w:rsid w:val="00927131"/>
    <w:rsid w:val="00932A65"/>
    <w:rsid w:val="00933A8F"/>
    <w:rsid w:val="00934C5A"/>
    <w:rsid w:val="00935ACA"/>
    <w:rsid w:val="009405E5"/>
    <w:rsid w:val="0094250F"/>
    <w:rsid w:val="00942C45"/>
    <w:rsid w:val="00942CF7"/>
    <w:rsid w:val="00945C2E"/>
    <w:rsid w:val="00945F62"/>
    <w:rsid w:val="009460AF"/>
    <w:rsid w:val="00950797"/>
    <w:rsid w:val="00952107"/>
    <w:rsid w:val="00952609"/>
    <w:rsid w:val="00953C3A"/>
    <w:rsid w:val="00957262"/>
    <w:rsid w:val="00957384"/>
    <w:rsid w:val="009604AE"/>
    <w:rsid w:val="00960625"/>
    <w:rsid w:val="00974297"/>
    <w:rsid w:val="009759EF"/>
    <w:rsid w:val="00977586"/>
    <w:rsid w:val="00982DC2"/>
    <w:rsid w:val="00985EF1"/>
    <w:rsid w:val="00986A65"/>
    <w:rsid w:val="00986C58"/>
    <w:rsid w:val="00991141"/>
    <w:rsid w:val="0099234C"/>
    <w:rsid w:val="00992448"/>
    <w:rsid w:val="00996010"/>
    <w:rsid w:val="00997403"/>
    <w:rsid w:val="009A0026"/>
    <w:rsid w:val="009A02E5"/>
    <w:rsid w:val="009A12E1"/>
    <w:rsid w:val="009A1D9F"/>
    <w:rsid w:val="009A4FCE"/>
    <w:rsid w:val="009A6B60"/>
    <w:rsid w:val="009A6B89"/>
    <w:rsid w:val="009B1370"/>
    <w:rsid w:val="009B28B4"/>
    <w:rsid w:val="009B2F75"/>
    <w:rsid w:val="009B3558"/>
    <w:rsid w:val="009B3B8D"/>
    <w:rsid w:val="009B784E"/>
    <w:rsid w:val="009C1E23"/>
    <w:rsid w:val="009C2E8A"/>
    <w:rsid w:val="009C30FC"/>
    <w:rsid w:val="009C3F7C"/>
    <w:rsid w:val="009C4509"/>
    <w:rsid w:val="009C5228"/>
    <w:rsid w:val="009C65E3"/>
    <w:rsid w:val="009D2CCE"/>
    <w:rsid w:val="009D53E6"/>
    <w:rsid w:val="009D751E"/>
    <w:rsid w:val="009D7FD6"/>
    <w:rsid w:val="009E1C8E"/>
    <w:rsid w:val="009E44F4"/>
    <w:rsid w:val="009E4D7D"/>
    <w:rsid w:val="009E5ED2"/>
    <w:rsid w:val="009E660E"/>
    <w:rsid w:val="009E75D7"/>
    <w:rsid w:val="009E7F1B"/>
    <w:rsid w:val="009F0303"/>
    <w:rsid w:val="009F09A5"/>
    <w:rsid w:val="009F0C28"/>
    <w:rsid w:val="009F243E"/>
    <w:rsid w:val="009F4168"/>
    <w:rsid w:val="009F52A5"/>
    <w:rsid w:val="009F6733"/>
    <w:rsid w:val="00A01F5B"/>
    <w:rsid w:val="00A02522"/>
    <w:rsid w:val="00A0476D"/>
    <w:rsid w:val="00A07690"/>
    <w:rsid w:val="00A105A9"/>
    <w:rsid w:val="00A12744"/>
    <w:rsid w:val="00A13380"/>
    <w:rsid w:val="00A14DF3"/>
    <w:rsid w:val="00A14FA4"/>
    <w:rsid w:val="00A15295"/>
    <w:rsid w:val="00A15413"/>
    <w:rsid w:val="00A16DCC"/>
    <w:rsid w:val="00A2275B"/>
    <w:rsid w:val="00A22AC3"/>
    <w:rsid w:val="00A24180"/>
    <w:rsid w:val="00A26860"/>
    <w:rsid w:val="00A30C68"/>
    <w:rsid w:val="00A31993"/>
    <w:rsid w:val="00A31D54"/>
    <w:rsid w:val="00A3238E"/>
    <w:rsid w:val="00A32E56"/>
    <w:rsid w:val="00A368A2"/>
    <w:rsid w:val="00A36A39"/>
    <w:rsid w:val="00A36A3F"/>
    <w:rsid w:val="00A37114"/>
    <w:rsid w:val="00A420A1"/>
    <w:rsid w:val="00A44868"/>
    <w:rsid w:val="00A452D4"/>
    <w:rsid w:val="00A45493"/>
    <w:rsid w:val="00A4679D"/>
    <w:rsid w:val="00A47389"/>
    <w:rsid w:val="00A513A0"/>
    <w:rsid w:val="00A5244C"/>
    <w:rsid w:val="00A525CB"/>
    <w:rsid w:val="00A55897"/>
    <w:rsid w:val="00A57B4A"/>
    <w:rsid w:val="00A57D51"/>
    <w:rsid w:val="00A60123"/>
    <w:rsid w:val="00A6435F"/>
    <w:rsid w:val="00A643AE"/>
    <w:rsid w:val="00A64979"/>
    <w:rsid w:val="00A64DF0"/>
    <w:rsid w:val="00A70181"/>
    <w:rsid w:val="00A7035D"/>
    <w:rsid w:val="00A7158B"/>
    <w:rsid w:val="00A7174E"/>
    <w:rsid w:val="00A7194D"/>
    <w:rsid w:val="00A71C3A"/>
    <w:rsid w:val="00A732A8"/>
    <w:rsid w:val="00A739CD"/>
    <w:rsid w:val="00A74A25"/>
    <w:rsid w:val="00A76D4E"/>
    <w:rsid w:val="00A77DE7"/>
    <w:rsid w:val="00A80279"/>
    <w:rsid w:val="00A80338"/>
    <w:rsid w:val="00A80358"/>
    <w:rsid w:val="00A80A31"/>
    <w:rsid w:val="00A8182D"/>
    <w:rsid w:val="00A8278A"/>
    <w:rsid w:val="00A84EF9"/>
    <w:rsid w:val="00A86214"/>
    <w:rsid w:val="00A877F8"/>
    <w:rsid w:val="00A90DE0"/>
    <w:rsid w:val="00A92493"/>
    <w:rsid w:val="00A95ADC"/>
    <w:rsid w:val="00AA0205"/>
    <w:rsid w:val="00AA2BA6"/>
    <w:rsid w:val="00AA3725"/>
    <w:rsid w:val="00AA6736"/>
    <w:rsid w:val="00AA6931"/>
    <w:rsid w:val="00AA7C0D"/>
    <w:rsid w:val="00AB0113"/>
    <w:rsid w:val="00AB09EF"/>
    <w:rsid w:val="00AB1F49"/>
    <w:rsid w:val="00AB5097"/>
    <w:rsid w:val="00AB5314"/>
    <w:rsid w:val="00AB6AF2"/>
    <w:rsid w:val="00AB7A90"/>
    <w:rsid w:val="00AC1641"/>
    <w:rsid w:val="00AC2063"/>
    <w:rsid w:val="00AC5ED2"/>
    <w:rsid w:val="00AC7FCD"/>
    <w:rsid w:val="00AD09A1"/>
    <w:rsid w:val="00AD1BCB"/>
    <w:rsid w:val="00AD3417"/>
    <w:rsid w:val="00AD4D17"/>
    <w:rsid w:val="00AD5461"/>
    <w:rsid w:val="00AE1FF5"/>
    <w:rsid w:val="00AE4C80"/>
    <w:rsid w:val="00AE4E2F"/>
    <w:rsid w:val="00AE7DC4"/>
    <w:rsid w:val="00AF0A3F"/>
    <w:rsid w:val="00AF3134"/>
    <w:rsid w:val="00AF3D6D"/>
    <w:rsid w:val="00AF45BC"/>
    <w:rsid w:val="00AF50AB"/>
    <w:rsid w:val="00AF6151"/>
    <w:rsid w:val="00B00C01"/>
    <w:rsid w:val="00B012EE"/>
    <w:rsid w:val="00B029DB"/>
    <w:rsid w:val="00B0594E"/>
    <w:rsid w:val="00B065DB"/>
    <w:rsid w:val="00B066EF"/>
    <w:rsid w:val="00B10B67"/>
    <w:rsid w:val="00B11CFA"/>
    <w:rsid w:val="00B12EFC"/>
    <w:rsid w:val="00B13FB9"/>
    <w:rsid w:val="00B14738"/>
    <w:rsid w:val="00B17066"/>
    <w:rsid w:val="00B20E1C"/>
    <w:rsid w:val="00B214E0"/>
    <w:rsid w:val="00B21BCB"/>
    <w:rsid w:val="00B21F13"/>
    <w:rsid w:val="00B234F5"/>
    <w:rsid w:val="00B2525B"/>
    <w:rsid w:val="00B272D1"/>
    <w:rsid w:val="00B27719"/>
    <w:rsid w:val="00B33C79"/>
    <w:rsid w:val="00B3568D"/>
    <w:rsid w:val="00B37B3C"/>
    <w:rsid w:val="00B41455"/>
    <w:rsid w:val="00B41D0D"/>
    <w:rsid w:val="00B41D74"/>
    <w:rsid w:val="00B4297D"/>
    <w:rsid w:val="00B43E7C"/>
    <w:rsid w:val="00B44250"/>
    <w:rsid w:val="00B45601"/>
    <w:rsid w:val="00B47793"/>
    <w:rsid w:val="00B47A7C"/>
    <w:rsid w:val="00B52DAC"/>
    <w:rsid w:val="00B532B7"/>
    <w:rsid w:val="00B53BD2"/>
    <w:rsid w:val="00B55734"/>
    <w:rsid w:val="00B56485"/>
    <w:rsid w:val="00B62DE2"/>
    <w:rsid w:val="00B64E01"/>
    <w:rsid w:val="00B66422"/>
    <w:rsid w:val="00B66FDE"/>
    <w:rsid w:val="00B6768E"/>
    <w:rsid w:val="00B713D4"/>
    <w:rsid w:val="00B71985"/>
    <w:rsid w:val="00B71999"/>
    <w:rsid w:val="00B7361A"/>
    <w:rsid w:val="00B73FFA"/>
    <w:rsid w:val="00B756D8"/>
    <w:rsid w:val="00B77E4D"/>
    <w:rsid w:val="00B77E67"/>
    <w:rsid w:val="00B80068"/>
    <w:rsid w:val="00B8103B"/>
    <w:rsid w:val="00B82583"/>
    <w:rsid w:val="00B83248"/>
    <w:rsid w:val="00B85761"/>
    <w:rsid w:val="00B87F71"/>
    <w:rsid w:val="00B9001A"/>
    <w:rsid w:val="00B93A09"/>
    <w:rsid w:val="00B94C0C"/>
    <w:rsid w:val="00B94EBE"/>
    <w:rsid w:val="00B96127"/>
    <w:rsid w:val="00B96BD1"/>
    <w:rsid w:val="00BA003B"/>
    <w:rsid w:val="00BA03AA"/>
    <w:rsid w:val="00BA0B3B"/>
    <w:rsid w:val="00BA0F68"/>
    <w:rsid w:val="00BA1536"/>
    <w:rsid w:val="00BA1B2F"/>
    <w:rsid w:val="00BA30FD"/>
    <w:rsid w:val="00BA3D61"/>
    <w:rsid w:val="00BA4E20"/>
    <w:rsid w:val="00BA6D62"/>
    <w:rsid w:val="00BA7D48"/>
    <w:rsid w:val="00BB07FF"/>
    <w:rsid w:val="00BB0E70"/>
    <w:rsid w:val="00BB22EE"/>
    <w:rsid w:val="00BB3363"/>
    <w:rsid w:val="00BB3844"/>
    <w:rsid w:val="00BB4D46"/>
    <w:rsid w:val="00BC10E7"/>
    <w:rsid w:val="00BC30BD"/>
    <w:rsid w:val="00BC3A3B"/>
    <w:rsid w:val="00BC3E66"/>
    <w:rsid w:val="00BC3ED9"/>
    <w:rsid w:val="00BC7126"/>
    <w:rsid w:val="00BD309B"/>
    <w:rsid w:val="00BD348A"/>
    <w:rsid w:val="00BD55B0"/>
    <w:rsid w:val="00BD6308"/>
    <w:rsid w:val="00BD63E7"/>
    <w:rsid w:val="00BD6DDE"/>
    <w:rsid w:val="00BD6EB9"/>
    <w:rsid w:val="00BD77C4"/>
    <w:rsid w:val="00BE1813"/>
    <w:rsid w:val="00BE240A"/>
    <w:rsid w:val="00BE4ACE"/>
    <w:rsid w:val="00BE51A3"/>
    <w:rsid w:val="00BF019C"/>
    <w:rsid w:val="00BF1257"/>
    <w:rsid w:val="00BF546D"/>
    <w:rsid w:val="00BF7175"/>
    <w:rsid w:val="00BF735D"/>
    <w:rsid w:val="00C019F4"/>
    <w:rsid w:val="00C027EE"/>
    <w:rsid w:val="00C07268"/>
    <w:rsid w:val="00C108DE"/>
    <w:rsid w:val="00C11134"/>
    <w:rsid w:val="00C120D3"/>
    <w:rsid w:val="00C13427"/>
    <w:rsid w:val="00C1343E"/>
    <w:rsid w:val="00C13F82"/>
    <w:rsid w:val="00C14893"/>
    <w:rsid w:val="00C150B3"/>
    <w:rsid w:val="00C152C7"/>
    <w:rsid w:val="00C160D3"/>
    <w:rsid w:val="00C21756"/>
    <w:rsid w:val="00C2490D"/>
    <w:rsid w:val="00C2494A"/>
    <w:rsid w:val="00C24AA8"/>
    <w:rsid w:val="00C24BAB"/>
    <w:rsid w:val="00C252E9"/>
    <w:rsid w:val="00C255EC"/>
    <w:rsid w:val="00C31C14"/>
    <w:rsid w:val="00C333B9"/>
    <w:rsid w:val="00C333C0"/>
    <w:rsid w:val="00C358D4"/>
    <w:rsid w:val="00C3722E"/>
    <w:rsid w:val="00C4055C"/>
    <w:rsid w:val="00C41636"/>
    <w:rsid w:val="00C43E2D"/>
    <w:rsid w:val="00C456CC"/>
    <w:rsid w:val="00C458A4"/>
    <w:rsid w:val="00C46677"/>
    <w:rsid w:val="00C46DD2"/>
    <w:rsid w:val="00C47841"/>
    <w:rsid w:val="00C50F78"/>
    <w:rsid w:val="00C517D8"/>
    <w:rsid w:val="00C529DB"/>
    <w:rsid w:val="00C537DB"/>
    <w:rsid w:val="00C55127"/>
    <w:rsid w:val="00C55391"/>
    <w:rsid w:val="00C60FB0"/>
    <w:rsid w:val="00C616A6"/>
    <w:rsid w:val="00C64716"/>
    <w:rsid w:val="00C64D5C"/>
    <w:rsid w:val="00C664BC"/>
    <w:rsid w:val="00C7057D"/>
    <w:rsid w:val="00C70C35"/>
    <w:rsid w:val="00C719CA"/>
    <w:rsid w:val="00C71A03"/>
    <w:rsid w:val="00C72559"/>
    <w:rsid w:val="00C73EAE"/>
    <w:rsid w:val="00C765D9"/>
    <w:rsid w:val="00C77135"/>
    <w:rsid w:val="00C8082C"/>
    <w:rsid w:val="00C80B1E"/>
    <w:rsid w:val="00C82AC6"/>
    <w:rsid w:val="00C8332B"/>
    <w:rsid w:val="00C839BD"/>
    <w:rsid w:val="00C857EF"/>
    <w:rsid w:val="00C85CB2"/>
    <w:rsid w:val="00C8753F"/>
    <w:rsid w:val="00C91575"/>
    <w:rsid w:val="00C91C09"/>
    <w:rsid w:val="00C933A0"/>
    <w:rsid w:val="00C93694"/>
    <w:rsid w:val="00C96A02"/>
    <w:rsid w:val="00C972FB"/>
    <w:rsid w:val="00CA0022"/>
    <w:rsid w:val="00CA04B8"/>
    <w:rsid w:val="00CA084C"/>
    <w:rsid w:val="00CA2C7D"/>
    <w:rsid w:val="00CA4605"/>
    <w:rsid w:val="00CA7301"/>
    <w:rsid w:val="00CB01F7"/>
    <w:rsid w:val="00CB0407"/>
    <w:rsid w:val="00CB10C5"/>
    <w:rsid w:val="00CB21C5"/>
    <w:rsid w:val="00CB46CF"/>
    <w:rsid w:val="00CB5153"/>
    <w:rsid w:val="00CB620C"/>
    <w:rsid w:val="00CB70E9"/>
    <w:rsid w:val="00CB78C1"/>
    <w:rsid w:val="00CC0AE6"/>
    <w:rsid w:val="00CC191C"/>
    <w:rsid w:val="00CC2175"/>
    <w:rsid w:val="00CC267B"/>
    <w:rsid w:val="00CC2D14"/>
    <w:rsid w:val="00CC7113"/>
    <w:rsid w:val="00CD03F8"/>
    <w:rsid w:val="00CD12F8"/>
    <w:rsid w:val="00CD1B03"/>
    <w:rsid w:val="00CD433C"/>
    <w:rsid w:val="00CD5474"/>
    <w:rsid w:val="00CD685C"/>
    <w:rsid w:val="00CE0932"/>
    <w:rsid w:val="00CE218D"/>
    <w:rsid w:val="00CE248B"/>
    <w:rsid w:val="00CE2EAD"/>
    <w:rsid w:val="00CE341C"/>
    <w:rsid w:val="00CE34A0"/>
    <w:rsid w:val="00CE3AE7"/>
    <w:rsid w:val="00CE3E4F"/>
    <w:rsid w:val="00CE457B"/>
    <w:rsid w:val="00CF065D"/>
    <w:rsid w:val="00CF0CD2"/>
    <w:rsid w:val="00CF1D9F"/>
    <w:rsid w:val="00CF324B"/>
    <w:rsid w:val="00CF3F42"/>
    <w:rsid w:val="00CF532E"/>
    <w:rsid w:val="00CF5D93"/>
    <w:rsid w:val="00D01218"/>
    <w:rsid w:val="00D0149F"/>
    <w:rsid w:val="00D02139"/>
    <w:rsid w:val="00D0379F"/>
    <w:rsid w:val="00D037D3"/>
    <w:rsid w:val="00D03EB0"/>
    <w:rsid w:val="00D0432E"/>
    <w:rsid w:val="00D06444"/>
    <w:rsid w:val="00D06BAA"/>
    <w:rsid w:val="00D12187"/>
    <w:rsid w:val="00D12BC3"/>
    <w:rsid w:val="00D14821"/>
    <w:rsid w:val="00D15168"/>
    <w:rsid w:val="00D1522E"/>
    <w:rsid w:val="00D1529F"/>
    <w:rsid w:val="00D16E03"/>
    <w:rsid w:val="00D20F9E"/>
    <w:rsid w:val="00D21139"/>
    <w:rsid w:val="00D21613"/>
    <w:rsid w:val="00D2175E"/>
    <w:rsid w:val="00D22288"/>
    <w:rsid w:val="00D24338"/>
    <w:rsid w:val="00D25E61"/>
    <w:rsid w:val="00D30973"/>
    <w:rsid w:val="00D31FB8"/>
    <w:rsid w:val="00D32B0E"/>
    <w:rsid w:val="00D334F6"/>
    <w:rsid w:val="00D33547"/>
    <w:rsid w:val="00D339F1"/>
    <w:rsid w:val="00D34F95"/>
    <w:rsid w:val="00D373EC"/>
    <w:rsid w:val="00D3776D"/>
    <w:rsid w:val="00D37C29"/>
    <w:rsid w:val="00D4049A"/>
    <w:rsid w:val="00D43DAF"/>
    <w:rsid w:val="00D440ED"/>
    <w:rsid w:val="00D4454F"/>
    <w:rsid w:val="00D44E76"/>
    <w:rsid w:val="00D45988"/>
    <w:rsid w:val="00D462C7"/>
    <w:rsid w:val="00D46D11"/>
    <w:rsid w:val="00D46E00"/>
    <w:rsid w:val="00D47A47"/>
    <w:rsid w:val="00D47BB8"/>
    <w:rsid w:val="00D50E12"/>
    <w:rsid w:val="00D51420"/>
    <w:rsid w:val="00D5367D"/>
    <w:rsid w:val="00D53702"/>
    <w:rsid w:val="00D54D09"/>
    <w:rsid w:val="00D551C4"/>
    <w:rsid w:val="00D55F95"/>
    <w:rsid w:val="00D57AE3"/>
    <w:rsid w:val="00D607ED"/>
    <w:rsid w:val="00D60ED3"/>
    <w:rsid w:val="00D60FED"/>
    <w:rsid w:val="00D66232"/>
    <w:rsid w:val="00D66581"/>
    <w:rsid w:val="00D671A4"/>
    <w:rsid w:val="00D67DE7"/>
    <w:rsid w:val="00D67FF6"/>
    <w:rsid w:val="00D75200"/>
    <w:rsid w:val="00D75936"/>
    <w:rsid w:val="00D75F87"/>
    <w:rsid w:val="00D7719D"/>
    <w:rsid w:val="00D80D42"/>
    <w:rsid w:val="00D817A9"/>
    <w:rsid w:val="00D821F2"/>
    <w:rsid w:val="00D82FDA"/>
    <w:rsid w:val="00D831A4"/>
    <w:rsid w:val="00D83750"/>
    <w:rsid w:val="00D83BCB"/>
    <w:rsid w:val="00D83D30"/>
    <w:rsid w:val="00D83EB7"/>
    <w:rsid w:val="00D83ECF"/>
    <w:rsid w:val="00D84ECB"/>
    <w:rsid w:val="00D84EFC"/>
    <w:rsid w:val="00D84FF1"/>
    <w:rsid w:val="00D85AC1"/>
    <w:rsid w:val="00D873E8"/>
    <w:rsid w:val="00D876CD"/>
    <w:rsid w:val="00D91350"/>
    <w:rsid w:val="00D9224D"/>
    <w:rsid w:val="00D9346E"/>
    <w:rsid w:val="00D93BC7"/>
    <w:rsid w:val="00D94BCE"/>
    <w:rsid w:val="00D95A68"/>
    <w:rsid w:val="00D95EFB"/>
    <w:rsid w:val="00D96F49"/>
    <w:rsid w:val="00D9752B"/>
    <w:rsid w:val="00DA20DD"/>
    <w:rsid w:val="00DA37C3"/>
    <w:rsid w:val="00DA3900"/>
    <w:rsid w:val="00DA3EF6"/>
    <w:rsid w:val="00DA5AC5"/>
    <w:rsid w:val="00DA5E04"/>
    <w:rsid w:val="00DA6258"/>
    <w:rsid w:val="00DA71E0"/>
    <w:rsid w:val="00DB12B4"/>
    <w:rsid w:val="00DB16F2"/>
    <w:rsid w:val="00DB21E2"/>
    <w:rsid w:val="00DB2D5A"/>
    <w:rsid w:val="00DB2D64"/>
    <w:rsid w:val="00DB47A5"/>
    <w:rsid w:val="00DB4CDB"/>
    <w:rsid w:val="00DB59E4"/>
    <w:rsid w:val="00DB6D8B"/>
    <w:rsid w:val="00DB72F4"/>
    <w:rsid w:val="00DC11A6"/>
    <w:rsid w:val="00DC2D52"/>
    <w:rsid w:val="00DC2FBA"/>
    <w:rsid w:val="00DC40FD"/>
    <w:rsid w:val="00DC4BB0"/>
    <w:rsid w:val="00DC7D40"/>
    <w:rsid w:val="00DD3B7A"/>
    <w:rsid w:val="00DD4BAE"/>
    <w:rsid w:val="00DD57FA"/>
    <w:rsid w:val="00DD5A98"/>
    <w:rsid w:val="00DD7987"/>
    <w:rsid w:val="00DE09BD"/>
    <w:rsid w:val="00DE09ED"/>
    <w:rsid w:val="00DE2226"/>
    <w:rsid w:val="00DE3528"/>
    <w:rsid w:val="00DE54DE"/>
    <w:rsid w:val="00DF13FA"/>
    <w:rsid w:val="00DF57D4"/>
    <w:rsid w:val="00DF5D93"/>
    <w:rsid w:val="00DF6057"/>
    <w:rsid w:val="00DF67AC"/>
    <w:rsid w:val="00DF6EA4"/>
    <w:rsid w:val="00DF78D8"/>
    <w:rsid w:val="00DF7976"/>
    <w:rsid w:val="00E00D22"/>
    <w:rsid w:val="00E01C0B"/>
    <w:rsid w:val="00E01CB8"/>
    <w:rsid w:val="00E0243C"/>
    <w:rsid w:val="00E0273C"/>
    <w:rsid w:val="00E02BE0"/>
    <w:rsid w:val="00E02C7A"/>
    <w:rsid w:val="00E06123"/>
    <w:rsid w:val="00E10A8C"/>
    <w:rsid w:val="00E11AA1"/>
    <w:rsid w:val="00E11F88"/>
    <w:rsid w:val="00E14C85"/>
    <w:rsid w:val="00E16688"/>
    <w:rsid w:val="00E169C9"/>
    <w:rsid w:val="00E20BB7"/>
    <w:rsid w:val="00E239DB"/>
    <w:rsid w:val="00E23EB1"/>
    <w:rsid w:val="00E24851"/>
    <w:rsid w:val="00E250AA"/>
    <w:rsid w:val="00E274A6"/>
    <w:rsid w:val="00E27B08"/>
    <w:rsid w:val="00E30263"/>
    <w:rsid w:val="00E305A8"/>
    <w:rsid w:val="00E33180"/>
    <w:rsid w:val="00E34D03"/>
    <w:rsid w:val="00E352DB"/>
    <w:rsid w:val="00E35886"/>
    <w:rsid w:val="00E36DDA"/>
    <w:rsid w:val="00E40017"/>
    <w:rsid w:val="00E410A5"/>
    <w:rsid w:val="00E41335"/>
    <w:rsid w:val="00E41355"/>
    <w:rsid w:val="00E41437"/>
    <w:rsid w:val="00E41B86"/>
    <w:rsid w:val="00E425BC"/>
    <w:rsid w:val="00E444C3"/>
    <w:rsid w:val="00E452DF"/>
    <w:rsid w:val="00E45C33"/>
    <w:rsid w:val="00E46455"/>
    <w:rsid w:val="00E46675"/>
    <w:rsid w:val="00E47311"/>
    <w:rsid w:val="00E555AA"/>
    <w:rsid w:val="00E56F0A"/>
    <w:rsid w:val="00E629BB"/>
    <w:rsid w:val="00E62A2D"/>
    <w:rsid w:val="00E62BE1"/>
    <w:rsid w:val="00E650CB"/>
    <w:rsid w:val="00E66A21"/>
    <w:rsid w:val="00E70102"/>
    <w:rsid w:val="00E70A95"/>
    <w:rsid w:val="00E70DDE"/>
    <w:rsid w:val="00E71237"/>
    <w:rsid w:val="00E712CD"/>
    <w:rsid w:val="00E73A45"/>
    <w:rsid w:val="00E73CAF"/>
    <w:rsid w:val="00E7433F"/>
    <w:rsid w:val="00E749B5"/>
    <w:rsid w:val="00E74DD5"/>
    <w:rsid w:val="00E76782"/>
    <w:rsid w:val="00E77393"/>
    <w:rsid w:val="00E7762D"/>
    <w:rsid w:val="00E81754"/>
    <w:rsid w:val="00E82629"/>
    <w:rsid w:val="00E8331A"/>
    <w:rsid w:val="00E852A0"/>
    <w:rsid w:val="00E865BD"/>
    <w:rsid w:val="00E870E1"/>
    <w:rsid w:val="00E87DF1"/>
    <w:rsid w:val="00E91C39"/>
    <w:rsid w:val="00E93534"/>
    <w:rsid w:val="00E95B50"/>
    <w:rsid w:val="00E95BFB"/>
    <w:rsid w:val="00EA3934"/>
    <w:rsid w:val="00EA3B73"/>
    <w:rsid w:val="00EA4C8E"/>
    <w:rsid w:val="00EA4D81"/>
    <w:rsid w:val="00EA55C9"/>
    <w:rsid w:val="00EA62B5"/>
    <w:rsid w:val="00EA69B6"/>
    <w:rsid w:val="00EA77F9"/>
    <w:rsid w:val="00EB1E2B"/>
    <w:rsid w:val="00EB21E2"/>
    <w:rsid w:val="00EB50F9"/>
    <w:rsid w:val="00EB5727"/>
    <w:rsid w:val="00EC0A25"/>
    <w:rsid w:val="00EC18E7"/>
    <w:rsid w:val="00EC2464"/>
    <w:rsid w:val="00EC250C"/>
    <w:rsid w:val="00EC2635"/>
    <w:rsid w:val="00EC2BAD"/>
    <w:rsid w:val="00EC31A7"/>
    <w:rsid w:val="00EC6A5E"/>
    <w:rsid w:val="00EC6E49"/>
    <w:rsid w:val="00ED107B"/>
    <w:rsid w:val="00ED7B05"/>
    <w:rsid w:val="00EE29AC"/>
    <w:rsid w:val="00EE5F7A"/>
    <w:rsid w:val="00EE68A8"/>
    <w:rsid w:val="00EF13A5"/>
    <w:rsid w:val="00EF1801"/>
    <w:rsid w:val="00EF2F32"/>
    <w:rsid w:val="00EF5371"/>
    <w:rsid w:val="00F00D30"/>
    <w:rsid w:val="00F0104F"/>
    <w:rsid w:val="00F01458"/>
    <w:rsid w:val="00F06BAA"/>
    <w:rsid w:val="00F070FA"/>
    <w:rsid w:val="00F078D1"/>
    <w:rsid w:val="00F1345E"/>
    <w:rsid w:val="00F138F4"/>
    <w:rsid w:val="00F13A46"/>
    <w:rsid w:val="00F1465E"/>
    <w:rsid w:val="00F15F56"/>
    <w:rsid w:val="00F16383"/>
    <w:rsid w:val="00F2008A"/>
    <w:rsid w:val="00F2049B"/>
    <w:rsid w:val="00F20C8D"/>
    <w:rsid w:val="00F21890"/>
    <w:rsid w:val="00F2250A"/>
    <w:rsid w:val="00F24E30"/>
    <w:rsid w:val="00F30919"/>
    <w:rsid w:val="00F336F4"/>
    <w:rsid w:val="00F34B54"/>
    <w:rsid w:val="00F34BB6"/>
    <w:rsid w:val="00F350A6"/>
    <w:rsid w:val="00F353DE"/>
    <w:rsid w:val="00F3555F"/>
    <w:rsid w:val="00F35E94"/>
    <w:rsid w:val="00F37E16"/>
    <w:rsid w:val="00F40147"/>
    <w:rsid w:val="00F40756"/>
    <w:rsid w:val="00F4174F"/>
    <w:rsid w:val="00F4405A"/>
    <w:rsid w:val="00F44D5F"/>
    <w:rsid w:val="00F45B77"/>
    <w:rsid w:val="00F45F82"/>
    <w:rsid w:val="00F461C2"/>
    <w:rsid w:val="00F471B7"/>
    <w:rsid w:val="00F47581"/>
    <w:rsid w:val="00F505C8"/>
    <w:rsid w:val="00F51957"/>
    <w:rsid w:val="00F52B59"/>
    <w:rsid w:val="00F56A97"/>
    <w:rsid w:val="00F64FCE"/>
    <w:rsid w:val="00F65561"/>
    <w:rsid w:val="00F66A47"/>
    <w:rsid w:val="00F7074C"/>
    <w:rsid w:val="00F71F16"/>
    <w:rsid w:val="00F72D8E"/>
    <w:rsid w:val="00F73C55"/>
    <w:rsid w:val="00F74C1A"/>
    <w:rsid w:val="00F7617C"/>
    <w:rsid w:val="00F767AF"/>
    <w:rsid w:val="00F779E5"/>
    <w:rsid w:val="00F80C95"/>
    <w:rsid w:val="00F82BDE"/>
    <w:rsid w:val="00F8362D"/>
    <w:rsid w:val="00F84882"/>
    <w:rsid w:val="00F86391"/>
    <w:rsid w:val="00F90BC5"/>
    <w:rsid w:val="00F91A5E"/>
    <w:rsid w:val="00F922D6"/>
    <w:rsid w:val="00F92334"/>
    <w:rsid w:val="00F9381D"/>
    <w:rsid w:val="00F945FF"/>
    <w:rsid w:val="00F94D3E"/>
    <w:rsid w:val="00F96250"/>
    <w:rsid w:val="00F96D02"/>
    <w:rsid w:val="00F96EEF"/>
    <w:rsid w:val="00F97471"/>
    <w:rsid w:val="00FA0673"/>
    <w:rsid w:val="00FA25AE"/>
    <w:rsid w:val="00FA41AD"/>
    <w:rsid w:val="00FA5097"/>
    <w:rsid w:val="00FA75F4"/>
    <w:rsid w:val="00FB059D"/>
    <w:rsid w:val="00FB100E"/>
    <w:rsid w:val="00FB1437"/>
    <w:rsid w:val="00FB1B06"/>
    <w:rsid w:val="00FB5588"/>
    <w:rsid w:val="00FB7A72"/>
    <w:rsid w:val="00FC09E3"/>
    <w:rsid w:val="00FC1B7F"/>
    <w:rsid w:val="00FC1C40"/>
    <w:rsid w:val="00FC207A"/>
    <w:rsid w:val="00FC4326"/>
    <w:rsid w:val="00FC4B9F"/>
    <w:rsid w:val="00FC7854"/>
    <w:rsid w:val="00FD2646"/>
    <w:rsid w:val="00FD2E0F"/>
    <w:rsid w:val="00FD30D5"/>
    <w:rsid w:val="00FD501C"/>
    <w:rsid w:val="00FD66D2"/>
    <w:rsid w:val="00FD737D"/>
    <w:rsid w:val="00FD799E"/>
    <w:rsid w:val="00FE3E9B"/>
    <w:rsid w:val="00FE4A23"/>
    <w:rsid w:val="00FE717B"/>
    <w:rsid w:val="00FE7DF0"/>
    <w:rsid w:val="00FF1B7A"/>
    <w:rsid w:val="00FF576C"/>
    <w:rsid w:val="00FF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E0DE"/>
  <w15:chartTrackingRefBased/>
  <w15:docId w15:val="{9DD0BF5C-5270-4970-B53C-2336ADB8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F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252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63A16"/>
    <w:pPr>
      <w:keepNext/>
      <w:snapToGrid w:val="0"/>
      <w:outlineLvl w:val="1"/>
    </w:pPr>
    <w:rPr>
      <w:rFonts w:eastAsiaTheme="minorHAnsi"/>
    </w:rPr>
  </w:style>
  <w:style w:type="paragraph" w:styleId="Heading5">
    <w:name w:val="heading 5"/>
    <w:basedOn w:val="Normal"/>
    <w:next w:val="Normal"/>
    <w:link w:val="Heading5Char"/>
    <w:uiPriority w:val="9"/>
    <w:unhideWhenUsed/>
    <w:qFormat/>
    <w:rsid w:val="00B664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52A3"/>
    <w:rPr>
      <w:color w:val="0000FF"/>
      <w:u w:val="single"/>
    </w:rPr>
  </w:style>
  <w:style w:type="paragraph" w:styleId="BodyTextIndent">
    <w:name w:val="Body Text Indent"/>
    <w:basedOn w:val="Normal"/>
    <w:link w:val="BodyTextIndentChar"/>
    <w:semiHidden/>
    <w:rsid w:val="00C14893"/>
    <w:pPr>
      <w:ind w:left="7920"/>
    </w:pPr>
  </w:style>
  <w:style w:type="character" w:customStyle="1" w:styleId="BodyTextIndentChar">
    <w:name w:val="Body Text Indent Char"/>
    <w:basedOn w:val="DefaultParagraphFont"/>
    <w:link w:val="BodyTextIndent"/>
    <w:semiHidden/>
    <w:rsid w:val="00C14893"/>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14893"/>
    <w:pPr>
      <w:spacing w:after="120"/>
    </w:pPr>
  </w:style>
  <w:style w:type="character" w:customStyle="1" w:styleId="BodyTextChar">
    <w:name w:val="Body Text Char"/>
    <w:basedOn w:val="DefaultParagraphFont"/>
    <w:link w:val="BodyText"/>
    <w:uiPriority w:val="99"/>
    <w:rsid w:val="00C14893"/>
    <w:rPr>
      <w:rFonts w:ascii="Times New Roman" w:eastAsia="Times New Roman" w:hAnsi="Times New Roman" w:cs="Times New Roman"/>
      <w:sz w:val="24"/>
      <w:szCs w:val="24"/>
    </w:rPr>
  </w:style>
  <w:style w:type="paragraph" w:styleId="ListParagraph">
    <w:name w:val="List Paragraph"/>
    <w:basedOn w:val="Normal"/>
    <w:uiPriority w:val="34"/>
    <w:qFormat/>
    <w:rsid w:val="002A08DF"/>
    <w:pPr>
      <w:ind w:left="720"/>
      <w:contextualSpacing/>
    </w:pPr>
  </w:style>
  <w:style w:type="paragraph" w:styleId="BalloonText">
    <w:name w:val="Balloon Text"/>
    <w:basedOn w:val="Normal"/>
    <w:link w:val="BalloonTextChar"/>
    <w:uiPriority w:val="99"/>
    <w:semiHidden/>
    <w:unhideWhenUsed/>
    <w:rsid w:val="00F41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74F"/>
    <w:rPr>
      <w:rFonts w:ascii="Segoe UI" w:eastAsia="Times New Roman" w:hAnsi="Segoe UI" w:cs="Segoe UI"/>
      <w:sz w:val="18"/>
      <w:szCs w:val="18"/>
    </w:rPr>
  </w:style>
  <w:style w:type="paragraph" w:styleId="PlainText">
    <w:name w:val="Plain Text"/>
    <w:basedOn w:val="Normal"/>
    <w:link w:val="PlainTextChar"/>
    <w:uiPriority w:val="99"/>
    <w:unhideWhenUsed/>
    <w:rsid w:val="00046ED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46ED7"/>
    <w:rPr>
      <w:rFonts w:ascii="Calibri" w:hAnsi="Calibri"/>
      <w:szCs w:val="21"/>
    </w:rPr>
  </w:style>
  <w:style w:type="character" w:customStyle="1" w:styleId="Heading2Char">
    <w:name w:val="Heading 2 Char"/>
    <w:basedOn w:val="DefaultParagraphFont"/>
    <w:link w:val="Heading2"/>
    <w:uiPriority w:val="9"/>
    <w:rsid w:val="00663A1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D7987"/>
    <w:rPr>
      <w:sz w:val="16"/>
      <w:szCs w:val="16"/>
    </w:rPr>
  </w:style>
  <w:style w:type="paragraph" w:styleId="CommentText">
    <w:name w:val="annotation text"/>
    <w:basedOn w:val="Normal"/>
    <w:link w:val="CommentTextChar"/>
    <w:uiPriority w:val="99"/>
    <w:semiHidden/>
    <w:unhideWhenUsed/>
    <w:rsid w:val="00DD7987"/>
    <w:rPr>
      <w:sz w:val="20"/>
      <w:szCs w:val="20"/>
    </w:rPr>
  </w:style>
  <w:style w:type="character" w:customStyle="1" w:styleId="CommentTextChar">
    <w:name w:val="Comment Text Char"/>
    <w:basedOn w:val="DefaultParagraphFont"/>
    <w:link w:val="CommentText"/>
    <w:uiPriority w:val="99"/>
    <w:semiHidden/>
    <w:rsid w:val="00DD79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987"/>
    <w:rPr>
      <w:b/>
      <w:bCs/>
    </w:rPr>
  </w:style>
  <w:style w:type="character" w:customStyle="1" w:styleId="CommentSubjectChar">
    <w:name w:val="Comment Subject Char"/>
    <w:basedOn w:val="CommentTextChar"/>
    <w:link w:val="CommentSubject"/>
    <w:uiPriority w:val="99"/>
    <w:semiHidden/>
    <w:rsid w:val="00DD798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C458A4"/>
    <w:rPr>
      <w:rFonts w:ascii="Aptos" w:eastAsia="Aptos" w:hAnsi="Aptos" w:cs="Aptos"/>
      <w:sz w:val="20"/>
      <w:szCs w:val="20"/>
    </w:rPr>
  </w:style>
  <w:style w:type="character" w:customStyle="1" w:styleId="FootnoteTextChar">
    <w:name w:val="Footnote Text Char"/>
    <w:basedOn w:val="DefaultParagraphFont"/>
    <w:link w:val="FootnoteText"/>
    <w:uiPriority w:val="99"/>
    <w:semiHidden/>
    <w:rsid w:val="00C458A4"/>
    <w:rPr>
      <w:rFonts w:ascii="Aptos" w:eastAsia="Aptos" w:hAnsi="Aptos" w:cs="Aptos"/>
      <w:sz w:val="20"/>
      <w:szCs w:val="20"/>
    </w:rPr>
  </w:style>
  <w:style w:type="character" w:styleId="FootnoteReference">
    <w:name w:val="footnote reference"/>
    <w:basedOn w:val="DefaultParagraphFont"/>
    <w:uiPriority w:val="99"/>
    <w:semiHidden/>
    <w:unhideWhenUsed/>
    <w:rsid w:val="00C458A4"/>
    <w:rPr>
      <w:vertAlign w:val="superscript"/>
    </w:rPr>
  </w:style>
  <w:style w:type="paragraph" w:styleId="NoSpacing">
    <w:name w:val="No Spacing"/>
    <w:basedOn w:val="Normal"/>
    <w:uiPriority w:val="1"/>
    <w:qFormat/>
    <w:rsid w:val="00C43E2D"/>
    <w:rPr>
      <w:rFonts w:ascii="Calibri" w:eastAsiaTheme="minorHAnsi" w:hAnsi="Calibri" w:cs="Calibri"/>
      <w:sz w:val="22"/>
      <w:szCs w:val="22"/>
    </w:rPr>
  </w:style>
  <w:style w:type="character" w:customStyle="1" w:styleId="Heading1Char">
    <w:name w:val="Heading 1 Char"/>
    <w:basedOn w:val="DefaultParagraphFont"/>
    <w:link w:val="Heading1"/>
    <w:uiPriority w:val="9"/>
    <w:rsid w:val="00B2525B"/>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BB4D46"/>
    <w:pPr>
      <w:jc w:val="center"/>
    </w:pPr>
    <w:rPr>
      <w:rFonts w:ascii="Arial" w:hAnsi="Arial" w:cs="Arial"/>
      <w:b/>
      <w:bCs/>
      <w:szCs w:val="20"/>
    </w:rPr>
  </w:style>
  <w:style w:type="character" w:customStyle="1" w:styleId="TitleChar">
    <w:name w:val="Title Char"/>
    <w:basedOn w:val="DefaultParagraphFont"/>
    <w:link w:val="Title"/>
    <w:rsid w:val="00BB4D46"/>
    <w:rPr>
      <w:rFonts w:ascii="Arial" w:eastAsia="Times New Roman" w:hAnsi="Arial" w:cs="Arial"/>
      <w:b/>
      <w:bCs/>
      <w:sz w:val="24"/>
      <w:szCs w:val="20"/>
    </w:rPr>
  </w:style>
  <w:style w:type="character" w:customStyle="1" w:styleId="hgkelc">
    <w:name w:val="hgkelc"/>
    <w:basedOn w:val="DefaultParagraphFont"/>
    <w:rsid w:val="00AE4E2F"/>
  </w:style>
  <w:style w:type="character" w:styleId="Emphasis">
    <w:name w:val="Emphasis"/>
    <w:basedOn w:val="DefaultParagraphFont"/>
    <w:uiPriority w:val="20"/>
    <w:qFormat/>
    <w:rsid w:val="00DE54DE"/>
    <w:rPr>
      <w:i/>
      <w:iCs/>
    </w:rPr>
  </w:style>
  <w:style w:type="character" w:customStyle="1" w:styleId="Heading5Char">
    <w:name w:val="Heading 5 Char"/>
    <w:basedOn w:val="DefaultParagraphFont"/>
    <w:link w:val="Heading5"/>
    <w:uiPriority w:val="9"/>
    <w:rsid w:val="00B66422"/>
    <w:rPr>
      <w:rFonts w:asciiTheme="majorHAnsi" w:eastAsiaTheme="majorEastAsia" w:hAnsiTheme="majorHAnsi" w:cstheme="majorBidi"/>
      <w:color w:val="2F5496" w:themeColor="accent1" w:themeShade="BF"/>
      <w:sz w:val="24"/>
      <w:szCs w:val="24"/>
    </w:rPr>
  </w:style>
  <w:style w:type="paragraph" w:styleId="NormalWeb">
    <w:name w:val="Normal (Web)"/>
    <w:basedOn w:val="Normal"/>
    <w:uiPriority w:val="99"/>
    <w:semiHidden/>
    <w:unhideWhenUsed/>
    <w:rsid w:val="00511B07"/>
    <w:pPr>
      <w:spacing w:before="100" w:beforeAutospacing="1" w:after="100" w:afterAutospacing="1"/>
    </w:pPr>
  </w:style>
  <w:style w:type="character" w:styleId="Strong">
    <w:name w:val="Strong"/>
    <w:basedOn w:val="DefaultParagraphFont"/>
    <w:uiPriority w:val="22"/>
    <w:qFormat/>
    <w:rsid w:val="00511B07"/>
    <w:rPr>
      <w:b/>
      <w:bCs/>
    </w:rPr>
  </w:style>
  <w:style w:type="table" w:styleId="TableGrid">
    <w:name w:val="Table Grid"/>
    <w:basedOn w:val="TableNormal"/>
    <w:uiPriority w:val="59"/>
    <w:rsid w:val="00447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612">
      <w:bodyDiv w:val="1"/>
      <w:marLeft w:val="0"/>
      <w:marRight w:val="0"/>
      <w:marTop w:val="0"/>
      <w:marBottom w:val="0"/>
      <w:divBdr>
        <w:top w:val="none" w:sz="0" w:space="0" w:color="auto"/>
        <w:left w:val="none" w:sz="0" w:space="0" w:color="auto"/>
        <w:bottom w:val="none" w:sz="0" w:space="0" w:color="auto"/>
        <w:right w:val="none" w:sz="0" w:space="0" w:color="auto"/>
      </w:divBdr>
    </w:div>
    <w:div w:id="31273424">
      <w:bodyDiv w:val="1"/>
      <w:marLeft w:val="0"/>
      <w:marRight w:val="0"/>
      <w:marTop w:val="0"/>
      <w:marBottom w:val="0"/>
      <w:divBdr>
        <w:top w:val="none" w:sz="0" w:space="0" w:color="auto"/>
        <w:left w:val="none" w:sz="0" w:space="0" w:color="auto"/>
        <w:bottom w:val="none" w:sz="0" w:space="0" w:color="auto"/>
        <w:right w:val="none" w:sz="0" w:space="0" w:color="auto"/>
      </w:divBdr>
    </w:div>
    <w:div w:id="60950630">
      <w:bodyDiv w:val="1"/>
      <w:marLeft w:val="0"/>
      <w:marRight w:val="0"/>
      <w:marTop w:val="0"/>
      <w:marBottom w:val="0"/>
      <w:divBdr>
        <w:top w:val="none" w:sz="0" w:space="0" w:color="auto"/>
        <w:left w:val="none" w:sz="0" w:space="0" w:color="auto"/>
        <w:bottom w:val="none" w:sz="0" w:space="0" w:color="auto"/>
        <w:right w:val="none" w:sz="0" w:space="0" w:color="auto"/>
      </w:divBdr>
    </w:div>
    <w:div w:id="76634586">
      <w:bodyDiv w:val="1"/>
      <w:marLeft w:val="0"/>
      <w:marRight w:val="0"/>
      <w:marTop w:val="0"/>
      <w:marBottom w:val="0"/>
      <w:divBdr>
        <w:top w:val="none" w:sz="0" w:space="0" w:color="auto"/>
        <w:left w:val="none" w:sz="0" w:space="0" w:color="auto"/>
        <w:bottom w:val="none" w:sz="0" w:space="0" w:color="auto"/>
        <w:right w:val="none" w:sz="0" w:space="0" w:color="auto"/>
      </w:divBdr>
    </w:div>
    <w:div w:id="76949310">
      <w:bodyDiv w:val="1"/>
      <w:marLeft w:val="0"/>
      <w:marRight w:val="0"/>
      <w:marTop w:val="0"/>
      <w:marBottom w:val="0"/>
      <w:divBdr>
        <w:top w:val="none" w:sz="0" w:space="0" w:color="auto"/>
        <w:left w:val="none" w:sz="0" w:space="0" w:color="auto"/>
        <w:bottom w:val="none" w:sz="0" w:space="0" w:color="auto"/>
        <w:right w:val="none" w:sz="0" w:space="0" w:color="auto"/>
      </w:divBdr>
    </w:div>
    <w:div w:id="101271058">
      <w:bodyDiv w:val="1"/>
      <w:marLeft w:val="0"/>
      <w:marRight w:val="0"/>
      <w:marTop w:val="0"/>
      <w:marBottom w:val="0"/>
      <w:divBdr>
        <w:top w:val="none" w:sz="0" w:space="0" w:color="auto"/>
        <w:left w:val="none" w:sz="0" w:space="0" w:color="auto"/>
        <w:bottom w:val="none" w:sz="0" w:space="0" w:color="auto"/>
        <w:right w:val="none" w:sz="0" w:space="0" w:color="auto"/>
      </w:divBdr>
    </w:div>
    <w:div w:id="111286365">
      <w:bodyDiv w:val="1"/>
      <w:marLeft w:val="0"/>
      <w:marRight w:val="0"/>
      <w:marTop w:val="0"/>
      <w:marBottom w:val="0"/>
      <w:divBdr>
        <w:top w:val="none" w:sz="0" w:space="0" w:color="auto"/>
        <w:left w:val="none" w:sz="0" w:space="0" w:color="auto"/>
        <w:bottom w:val="none" w:sz="0" w:space="0" w:color="auto"/>
        <w:right w:val="none" w:sz="0" w:space="0" w:color="auto"/>
      </w:divBdr>
    </w:div>
    <w:div w:id="143396660">
      <w:bodyDiv w:val="1"/>
      <w:marLeft w:val="0"/>
      <w:marRight w:val="0"/>
      <w:marTop w:val="0"/>
      <w:marBottom w:val="0"/>
      <w:divBdr>
        <w:top w:val="none" w:sz="0" w:space="0" w:color="auto"/>
        <w:left w:val="none" w:sz="0" w:space="0" w:color="auto"/>
        <w:bottom w:val="none" w:sz="0" w:space="0" w:color="auto"/>
        <w:right w:val="none" w:sz="0" w:space="0" w:color="auto"/>
      </w:divBdr>
    </w:div>
    <w:div w:id="176506698">
      <w:bodyDiv w:val="1"/>
      <w:marLeft w:val="0"/>
      <w:marRight w:val="0"/>
      <w:marTop w:val="0"/>
      <w:marBottom w:val="0"/>
      <w:divBdr>
        <w:top w:val="none" w:sz="0" w:space="0" w:color="auto"/>
        <w:left w:val="none" w:sz="0" w:space="0" w:color="auto"/>
        <w:bottom w:val="none" w:sz="0" w:space="0" w:color="auto"/>
        <w:right w:val="none" w:sz="0" w:space="0" w:color="auto"/>
      </w:divBdr>
    </w:div>
    <w:div w:id="233399955">
      <w:bodyDiv w:val="1"/>
      <w:marLeft w:val="0"/>
      <w:marRight w:val="0"/>
      <w:marTop w:val="0"/>
      <w:marBottom w:val="0"/>
      <w:divBdr>
        <w:top w:val="none" w:sz="0" w:space="0" w:color="auto"/>
        <w:left w:val="none" w:sz="0" w:space="0" w:color="auto"/>
        <w:bottom w:val="none" w:sz="0" w:space="0" w:color="auto"/>
        <w:right w:val="none" w:sz="0" w:space="0" w:color="auto"/>
      </w:divBdr>
    </w:div>
    <w:div w:id="239025059">
      <w:bodyDiv w:val="1"/>
      <w:marLeft w:val="0"/>
      <w:marRight w:val="0"/>
      <w:marTop w:val="0"/>
      <w:marBottom w:val="0"/>
      <w:divBdr>
        <w:top w:val="none" w:sz="0" w:space="0" w:color="auto"/>
        <w:left w:val="none" w:sz="0" w:space="0" w:color="auto"/>
        <w:bottom w:val="none" w:sz="0" w:space="0" w:color="auto"/>
        <w:right w:val="none" w:sz="0" w:space="0" w:color="auto"/>
      </w:divBdr>
    </w:div>
    <w:div w:id="241915535">
      <w:bodyDiv w:val="1"/>
      <w:marLeft w:val="0"/>
      <w:marRight w:val="0"/>
      <w:marTop w:val="0"/>
      <w:marBottom w:val="0"/>
      <w:divBdr>
        <w:top w:val="none" w:sz="0" w:space="0" w:color="auto"/>
        <w:left w:val="none" w:sz="0" w:space="0" w:color="auto"/>
        <w:bottom w:val="none" w:sz="0" w:space="0" w:color="auto"/>
        <w:right w:val="none" w:sz="0" w:space="0" w:color="auto"/>
      </w:divBdr>
    </w:div>
    <w:div w:id="257714156">
      <w:bodyDiv w:val="1"/>
      <w:marLeft w:val="0"/>
      <w:marRight w:val="0"/>
      <w:marTop w:val="0"/>
      <w:marBottom w:val="0"/>
      <w:divBdr>
        <w:top w:val="none" w:sz="0" w:space="0" w:color="auto"/>
        <w:left w:val="none" w:sz="0" w:space="0" w:color="auto"/>
        <w:bottom w:val="none" w:sz="0" w:space="0" w:color="auto"/>
        <w:right w:val="none" w:sz="0" w:space="0" w:color="auto"/>
      </w:divBdr>
    </w:div>
    <w:div w:id="266079109">
      <w:bodyDiv w:val="1"/>
      <w:marLeft w:val="0"/>
      <w:marRight w:val="0"/>
      <w:marTop w:val="0"/>
      <w:marBottom w:val="0"/>
      <w:divBdr>
        <w:top w:val="none" w:sz="0" w:space="0" w:color="auto"/>
        <w:left w:val="none" w:sz="0" w:space="0" w:color="auto"/>
        <w:bottom w:val="none" w:sz="0" w:space="0" w:color="auto"/>
        <w:right w:val="none" w:sz="0" w:space="0" w:color="auto"/>
      </w:divBdr>
    </w:div>
    <w:div w:id="273246976">
      <w:bodyDiv w:val="1"/>
      <w:marLeft w:val="0"/>
      <w:marRight w:val="0"/>
      <w:marTop w:val="0"/>
      <w:marBottom w:val="0"/>
      <w:divBdr>
        <w:top w:val="none" w:sz="0" w:space="0" w:color="auto"/>
        <w:left w:val="none" w:sz="0" w:space="0" w:color="auto"/>
        <w:bottom w:val="none" w:sz="0" w:space="0" w:color="auto"/>
        <w:right w:val="none" w:sz="0" w:space="0" w:color="auto"/>
      </w:divBdr>
    </w:div>
    <w:div w:id="277375654">
      <w:bodyDiv w:val="1"/>
      <w:marLeft w:val="0"/>
      <w:marRight w:val="0"/>
      <w:marTop w:val="0"/>
      <w:marBottom w:val="0"/>
      <w:divBdr>
        <w:top w:val="none" w:sz="0" w:space="0" w:color="auto"/>
        <w:left w:val="none" w:sz="0" w:space="0" w:color="auto"/>
        <w:bottom w:val="none" w:sz="0" w:space="0" w:color="auto"/>
        <w:right w:val="none" w:sz="0" w:space="0" w:color="auto"/>
      </w:divBdr>
    </w:div>
    <w:div w:id="318773680">
      <w:bodyDiv w:val="1"/>
      <w:marLeft w:val="0"/>
      <w:marRight w:val="0"/>
      <w:marTop w:val="0"/>
      <w:marBottom w:val="0"/>
      <w:divBdr>
        <w:top w:val="none" w:sz="0" w:space="0" w:color="auto"/>
        <w:left w:val="none" w:sz="0" w:space="0" w:color="auto"/>
        <w:bottom w:val="none" w:sz="0" w:space="0" w:color="auto"/>
        <w:right w:val="none" w:sz="0" w:space="0" w:color="auto"/>
      </w:divBdr>
    </w:div>
    <w:div w:id="322054822">
      <w:bodyDiv w:val="1"/>
      <w:marLeft w:val="0"/>
      <w:marRight w:val="0"/>
      <w:marTop w:val="0"/>
      <w:marBottom w:val="0"/>
      <w:divBdr>
        <w:top w:val="none" w:sz="0" w:space="0" w:color="auto"/>
        <w:left w:val="none" w:sz="0" w:space="0" w:color="auto"/>
        <w:bottom w:val="none" w:sz="0" w:space="0" w:color="auto"/>
        <w:right w:val="none" w:sz="0" w:space="0" w:color="auto"/>
      </w:divBdr>
    </w:div>
    <w:div w:id="341008257">
      <w:bodyDiv w:val="1"/>
      <w:marLeft w:val="0"/>
      <w:marRight w:val="0"/>
      <w:marTop w:val="0"/>
      <w:marBottom w:val="0"/>
      <w:divBdr>
        <w:top w:val="none" w:sz="0" w:space="0" w:color="auto"/>
        <w:left w:val="none" w:sz="0" w:space="0" w:color="auto"/>
        <w:bottom w:val="none" w:sz="0" w:space="0" w:color="auto"/>
        <w:right w:val="none" w:sz="0" w:space="0" w:color="auto"/>
      </w:divBdr>
    </w:div>
    <w:div w:id="345406644">
      <w:bodyDiv w:val="1"/>
      <w:marLeft w:val="0"/>
      <w:marRight w:val="0"/>
      <w:marTop w:val="0"/>
      <w:marBottom w:val="0"/>
      <w:divBdr>
        <w:top w:val="none" w:sz="0" w:space="0" w:color="auto"/>
        <w:left w:val="none" w:sz="0" w:space="0" w:color="auto"/>
        <w:bottom w:val="none" w:sz="0" w:space="0" w:color="auto"/>
        <w:right w:val="none" w:sz="0" w:space="0" w:color="auto"/>
      </w:divBdr>
    </w:div>
    <w:div w:id="383407689">
      <w:bodyDiv w:val="1"/>
      <w:marLeft w:val="0"/>
      <w:marRight w:val="0"/>
      <w:marTop w:val="0"/>
      <w:marBottom w:val="0"/>
      <w:divBdr>
        <w:top w:val="none" w:sz="0" w:space="0" w:color="auto"/>
        <w:left w:val="none" w:sz="0" w:space="0" w:color="auto"/>
        <w:bottom w:val="none" w:sz="0" w:space="0" w:color="auto"/>
        <w:right w:val="none" w:sz="0" w:space="0" w:color="auto"/>
      </w:divBdr>
    </w:div>
    <w:div w:id="398016797">
      <w:bodyDiv w:val="1"/>
      <w:marLeft w:val="0"/>
      <w:marRight w:val="0"/>
      <w:marTop w:val="0"/>
      <w:marBottom w:val="0"/>
      <w:divBdr>
        <w:top w:val="none" w:sz="0" w:space="0" w:color="auto"/>
        <w:left w:val="none" w:sz="0" w:space="0" w:color="auto"/>
        <w:bottom w:val="none" w:sz="0" w:space="0" w:color="auto"/>
        <w:right w:val="none" w:sz="0" w:space="0" w:color="auto"/>
      </w:divBdr>
    </w:div>
    <w:div w:id="464661117">
      <w:bodyDiv w:val="1"/>
      <w:marLeft w:val="0"/>
      <w:marRight w:val="0"/>
      <w:marTop w:val="0"/>
      <w:marBottom w:val="0"/>
      <w:divBdr>
        <w:top w:val="none" w:sz="0" w:space="0" w:color="auto"/>
        <w:left w:val="none" w:sz="0" w:space="0" w:color="auto"/>
        <w:bottom w:val="none" w:sz="0" w:space="0" w:color="auto"/>
        <w:right w:val="none" w:sz="0" w:space="0" w:color="auto"/>
      </w:divBdr>
    </w:div>
    <w:div w:id="481309573">
      <w:bodyDiv w:val="1"/>
      <w:marLeft w:val="0"/>
      <w:marRight w:val="0"/>
      <w:marTop w:val="0"/>
      <w:marBottom w:val="0"/>
      <w:divBdr>
        <w:top w:val="none" w:sz="0" w:space="0" w:color="auto"/>
        <w:left w:val="none" w:sz="0" w:space="0" w:color="auto"/>
        <w:bottom w:val="none" w:sz="0" w:space="0" w:color="auto"/>
        <w:right w:val="none" w:sz="0" w:space="0" w:color="auto"/>
      </w:divBdr>
    </w:div>
    <w:div w:id="499976451">
      <w:bodyDiv w:val="1"/>
      <w:marLeft w:val="0"/>
      <w:marRight w:val="0"/>
      <w:marTop w:val="0"/>
      <w:marBottom w:val="0"/>
      <w:divBdr>
        <w:top w:val="none" w:sz="0" w:space="0" w:color="auto"/>
        <w:left w:val="none" w:sz="0" w:space="0" w:color="auto"/>
        <w:bottom w:val="none" w:sz="0" w:space="0" w:color="auto"/>
        <w:right w:val="none" w:sz="0" w:space="0" w:color="auto"/>
      </w:divBdr>
    </w:div>
    <w:div w:id="504444217">
      <w:bodyDiv w:val="1"/>
      <w:marLeft w:val="0"/>
      <w:marRight w:val="0"/>
      <w:marTop w:val="0"/>
      <w:marBottom w:val="0"/>
      <w:divBdr>
        <w:top w:val="none" w:sz="0" w:space="0" w:color="auto"/>
        <w:left w:val="none" w:sz="0" w:space="0" w:color="auto"/>
        <w:bottom w:val="none" w:sz="0" w:space="0" w:color="auto"/>
        <w:right w:val="none" w:sz="0" w:space="0" w:color="auto"/>
      </w:divBdr>
    </w:div>
    <w:div w:id="505445237">
      <w:bodyDiv w:val="1"/>
      <w:marLeft w:val="0"/>
      <w:marRight w:val="0"/>
      <w:marTop w:val="0"/>
      <w:marBottom w:val="0"/>
      <w:divBdr>
        <w:top w:val="none" w:sz="0" w:space="0" w:color="auto"/>
        <w:left w:val="none" w:sz="0" w:space="0" w:color="auto"/>
        <w:bottom w:val="none" w:sz="0" w:space="0" w:color="auto"/>
        <w:right w:val="none" w:sz="0" w:space="0" w:color="auto"/>
      </w:divBdr>
    </w:div>
    <w:div w:id="526260063">
      <w:bodyDiv w:val="1"/>
      <w:marLeft w:val="0"/>
      <w:marRight w:val="0"/>
      <w:marTop w:val="0"/>
      <w:marBottom w:val="0"/>
      <w:divBdr>
        <w:top w:val="none" w:sz="0" w:space="0" w:color="auto"/>
        <w:left w:val="none" w:sz="0" w:space="0" w:color="auto"/>
        <w:bottom w:val="none" w:sz="0" w:space="0" w:color="auto"/>
        <w:right w:val="none" w:sz="0" w:space="0" w:color="auto"/>
      </w:divBdr>
    </w:div>
    <w:div w:id="549538843">
      <w:bodyDiv w:val="1"/>
      <w:marLeft w:val="0"/>
      <w:marRight w:val="0"/>
      <w:marTop w:val="0"/>
      <w:marBottom w:val="0"/>
      <w:divBdr>
        <w:top w:val="none" w:sz="0" w:space="0" w:color="auto"/>
        <w:left w:val="none" w:sz="0" w:space="0" w:color="auto"/>
        <w:bottom w:val="none" w:sz="0" w:space="0" w:color="auto"/>
        <w:right w:val="none" w:sz="0" w:space="0" w:color="auto"/>
      </w:divBdr>
    </w:div>
    <w:div w:id="598173487">
      <w:bodyDiv w:val="1"/>
      <w:marLeft w:val="0"/>
      <w:marRight w:val="0"/>
      <w:marTop w:val="0"/>
      <w:marBottom w:val="0"/>
      <w:divBdr>
        <w:top w:val="none" w:sz="0" w:space="0" w:color="auto"/>
        <w:left w:val="none" w:sz="0" w:space="0" w:color="auto"/>
        <w:bottom w:val="none" w:sz="0" w:space="0" w:color="auto"/>
        <w:right w:val="none" w:sz="0" w:space="0" w:color="auto"/>
      </w:divBdr>
    </w:div>
    <w:div w:id="621883547">
      <w:bodyDiv w:val="1"/>
      <w:marLeft w:val="0"/>
      <w:marRight w:val="0"/>
      <w:marTop w:val="0"/>
      <w:marBottom w:val="0"/>
      <w:divBdr>
        <w:top w:val="none" w:sz="0" w:space="0" w:color="auto"/>
        <w:left w:val="none" w:sz="0" w:space="0" w:color="auto"/>
        <w:bottom w:val="none" w:sz="0" w:space="0" w:color="auto"/>
        <w:right w:val="none" w:sz="0" w:space="0" w:color="auto"/>
      </w:divBdr>
    </w:div>
    <w:div w:id="635263748">
      <w:bodyDiv w:val="1"/>
      <w:marLeft w:val="0"/>
      <w:marRight w:val="0"/>
      <w:marTop w:val="0"/>
      <w:marBottom w:val="0"/>
      <w:divBdr>
        <w:top w:val="none" w:sz="0" w:space="0" w:color="auto"/>
        <w:left w:val="none" w:sz="0" w:space="0" w:color="auto"/>
        <w:bottom w:val="none" w:sz="0" w:space="0" w:color="auto"/>
        <w:right w:val="none" w:sz="0" w:space="0" w:color="auto"/>
      </w:divBdr>
    </w:div>
    <w:div w:id="657080063">
      <w:bodyDiv w:val="1"/>
      <w:marLeft w:val="0"/>
      <w:marRight w:val="0"/>
      <w:marTop w:val="0"/>
      <w:marBottom w:val="0"/>
      <w:divBdr>
        <w:top w:val="none" w:sz="0" w:space="0" w:color="auto"/>
        <w:left w:val="none" w:sz="0" w:space="0" w:color="auto"/>
        <w:bottom w:val="none" w:sz="0" w:space="0" w:color="auto"/>
        <w:right w:val="none" w:sz="0" w:space="0" w:color="auto"/>
      </w:divBdr>
    </w:div>
    <w:div w:id="685906139">
      <w:bodyDiv w:val="1"/>
      <w:marLeft w:val="0"/>
      <w:marRight w:val="0"/>
      <w:marTop w:val="0"/>
      <w:marBottom w:val="0"/>
      <w:divBdr>
        <w:top w:val="none" w:sz="0" w:space="0" w:color="auto"/>
        <w:left w:val="none" w:sz="0" w:space="0" w:color="auto"/>
        <w:bottom w:val="none" w:sz="0" w:space="0" w:color="auto"/>
        <w:right w:val="none" w:sz="0" w:space="0" w:color="auto"/>
      </w:divBdr>
    </w:div>
    <w:div w:id="719672466">
      <w:bodyDiv w:val="1"/>
      <w:marLeft w:val="0"/>
      <w:marRight w:val="0"/>
      <w:marTop w:val="0"/>
      <w:marBottom w:val="0"/>
      <w:divBdr>
        <w:top w:val="none" w:sz="0" w:space="0" w:color="auto"/>
        <w:left w:val="none" w:sz="0" w:space="0" w:color="auto"/>
        <w:bottom w:val="none" w:sz="0" w:space="0" w:color="auto"/>
        <w:right w:val="none" w:sz="0" w:space="0" w:color="auto"/>
      </w:divBdr>
    </w:div>
    <w:div w:id="722098109">
      <w:bodyDiv w:val="1"/>
      <w:marLeft w:val="0"/>
      <w:marRight w:val="0"/>
      <w:marTop w:val="0"/>
      <w:marBottom w:val="0"/>
      <w:divBdr>
        <w:top w:val="none" w:sz="0" w:space="0" w:color="auto"/>
        <w:left w:val="none" w:sz="0" w:space="0" w:color="auto"/>
        <w:bottom w:val="none" w:sz="0" w:space="0" w:color="auto"/>
        <w:right w:val="none" w:sz="0" w:space="0" w:color="auto"/>
      </w:divBdr>
    </w:div>
    <w:div w:id="732628773">
      <w:bodyDiv w:val="1"/>
      <w:marLeft w:val="0"/>
      <w:marRight w:val="0"/>
      <w:marTop w:val="0"/>
      <w:marBottom w:val="0"/>
      <w:divBdr>
        <w:top w:val="none" w:sz="0" w:space="0" w:color="auto"/>
        <w:left w:val="none" w:sz="0" w:space="0" w:color="auto"/>
        <w:bottom w:val="none" w:sz="0" w:space="0" w:color="auto"/>
        <w:right w:val="none" w:sz="0" w:space="0" w:color="auto"/>
      </w:divBdr>
    </w:div>
    <w:div w:id="742609331">
      <w:bodyDiv w:val="1"/>
      <w:marLeft w:val="0"/>
      <w:marRight w:val="0"/>
      <w:marTop w:val="0"/>
      <w:marBottom w:val="0"/>
      <w:divBdr>
        <w:top w:val="none" w:sz="0" w:space="0" w:color="auto"/>
        <w:left w:val="none" w:sz="0" w:space="0" w:color="auto"/>
        <w:bottom w:val="none" w:sz="0" w:space="0" w:color="auto"/>
        <w:right w:val="none" w:sz="0" w:space="0" w:color="auto"/>
      </w:divBdr>
    </w:div>
    <w:div w:id="750588125">
      <w:bodyDiv w:val="1"/>
      <w:marLeft w:val="0"/>
      <w:marRight w:val="0"/>
      <w:marTop w:val="0"/>
      <w:marBottom w:val="0"/>
      <w:divBdr>
        <w:top w:val="none" w:sz="0" w:space="0" w:color="auto"/>
        <w:left w:val="none" w:sz="0" w:space="0" w:color="auto"/>
        <w:bottom w:val="none" w:sz="0" w:space="0" w:color="auto"/>
        <w:right w:val="none" w:sz="0" w:space="0" w:color="auto"/>
      </w:divBdr>
    </w:div>
    <w:div w:id="772094390">
      <w:bodyDiv w:val="1"/>
      <w:marLeft w:val="0"/>
      <w:marRight w:val="0"/>
      <w:marTop w:val="0"/>
      <w:marBottom w:val="0"/>
      <w:divBdr>
        <w:top w:val="none" w:sz="0" w:space="0" w:color="auto"/>
        <w:left w:val="none" w:sz="0" w:space="0" w:color="auto"/>
        <w:bottom w:val="none" w:sz="0" w:space="0" w:color="auto"/>
        <w:right w:val="none" w:sz="0" w:space="0" w:color="auto"/>
      </w:divBdr>
    </w:div>
    <w:div w:id="772820796">
      <w:bodyDiv w:val="1"/>
      <w:marLeft w:val="0"/>
      <w:marRight w:val="0"/>
      <w:marTop w:val="0"/>
      <w:marBottom w:val="0"/>
      <w:divBdr>
        <w:top w:val="none" w:sz="0" w:space="0" w:color="auto"/>
        <w:left w:val="none" w:sz="0" w:space="0" w:color="auto"/>
        <w:bottom w:val="none" w:sz="0" w:space="0" w:color="auto"/>
        <w:right w:val="none" w:sz="0" w:space="0" w:color="auto"/>
      </w:divBdr>
    </w:div>
    <w:div w:id="778987355">
      <w:bodyDiv w:val="1"/>
      <w:marLeft w:val="0"/>
      <w:marRight w:val="0"/>
      <w:marTop w:val="0"/>
      <w:marBottom w:val="0"/>
      <w:divBdr>
        <w:top w:val="none" w:sz="0" w:space="0" w:color="auto"/>
        <w:left w:val="none" w:sz="0" w:space="0" w:color="auto"/>
        <w:bottom w:val="none" w:sz="0" w:space="0" w:color="auto"/>
        <w:right w:val="none" w:sz="0" w:space="0" w:color="auto"/>
      </w:divBdr>
    </w:div>
    <w:div w:id="809251551">
      <w:bodyDiv w:val="1"/>
      <w:marLeft w:val="0"/>
      <w:marRight w:val="0"/>
      <w:marTop w:val="0"/>
      <w:marBottom w:val="0"/>
      <w:divBdr>
        <w:top w:val="none" w:sz="0" w:space="0" w:color="auto"/>
        <w:left w:val="none" w:sz="0" w:space="0" w:color="auto"/>
        <w:bottom w:val="none" w:sz="0" w:space="0" w:color="auto"/>
        <w:right w:val="none" w:sz="0" w:space="0" w:color="auto"/>
      </w:divBdr>
    </w:div>
    <w:div w:id="820577806">
      <w:bodyDiv w:val="1"/>
      <w:marLeft w:val="0"/>
      <w:marRight w:val="0"/>
      <w:marTop w:val="0"/>
      <w:marBottom w:val="0"/>
      <w:divBdr>
        <w:top w:val="none" w:sz="0" w:space="0" w:color="auto"/>
        <w:left w:val="none" w:sz="0" w:space="0" w:color="auto"/>
        <w:bottom w:val="none" w:sz="0" w:space="0" w:color="auto"/>
        <w:right w:val="none" w:sz="0" w:space="0" w:color="auto"/>
      </w:divBdr>
    </w:div>
    <w:div w:id="836572962">
      <w:bodyDiv w:val="1"/>
      <w:marLeft w:val="0"/>
      <w:marRight w:val="0"/>
      <w:marTop w:val="0"/>
      <w:marBottom w:val="0"/>
      <w:divBdr>
        <w:top w:val="none" w:sz="0" w:space="0" w:color="auto"/>
        <w:left w:val="none" w:sz="0" w:space="0" w:color="auto"/>
        <w:bottom w:val="none" w:sz="0" w:space="0" w:color="auto"/>
        <w:right w:val="none" w:sz="0" w:space="0" w:color="auto"/>
      </w:divBdr>
    </w:div>
    <w:div w:id="836581228">
      <w:bodyDiv w:val="1"/>
      <w:marLeft w:val="0"/>
      <w:marRight w:val="0"/>
      <w:marTop w:val="0"/>
      <w:marBottom w:val="0"/>
      <w:divBdr>
        <w:top w:val="none" w:sz="0" w:space="0" w:color="auto"/>
        <w:left w:val="none" w:sz="0" w:space="0" w:color="auto"/>
        <w:bottom w:val="none" w:sz="0" w:space="0" w:color="auto"/>
        <w:right w:val="none" w:sz="0" w:space="0" w:color="auto"/>
      </w:divBdr>
    </w:div>
    <w:div w:id="843133649">
      <w:bodyDiv w:val="1"/>
      <w:marLeft w:val="0"/>
      <w:marRight w:val="0"/>
      <w:marTop w:val="0"/>
      <w:marBottom w:val="0"/>
      <w:divBdr>
        <w:top w:val="none" w:sz="0" w:space="0" w:color="auto"/>
        <w:left w:val="none" w:sz="0" w:space="0" w:color="auto"/>
        <w:bottom w:val="none" w:sz="0" w:space="0" w:color="auto"/>
        <w:right w:val="none" w:sz="0" w:space="0" w:color="auto"/>
      </w:divBdr>
    </w:div>
    <w:div w:id="852457922">
      <w:bodyDiv w:val="1"/>
      <w:marLeft w:val="0"/>
      <w:marRight w:val="0"/>
      <w:marTop w:val="0"/>
      <w:marBottom w:val="0"/>
      <w:divBdr>
        <w:top w:val="none" w:sz="0" w:space="0" w:color="auto"/>
        <w:left w:val="none" w:sz="0" w:space="0" w:color="auto"/>
        <w:bottom w:val="none" w:sz="0" w:space="0" w:color="auto"/>
        <w:right w:val="none" w:sz="0" w:space="0" w:color="auto"/>
      </w:divBdr>
    </w:div>
    <w:div w:id="888108086">
      <w:bodyDiv w:val="1"/>
      <w:marLeft w:val="0"/>
      <w:marRight w:val="0"/>
      <w:marTop w:val="0"/>
      <w:marBottom w:val="0"/>
      <w:divBdr>
        <w:top w:val="none" w:sz="0" w:space="0" w:color="auto"/>
        <w:left w:val="none" w:sz="0" w:space="0" w:color="auto"/>
        <w:bottom w:val="none" w:sz="0" w:space="0" w:color="auto"/>
        <w:right w:val="none" w:sz="0" w:space="0" w:color="auto"/>
      </w:divBdr>
    </w:div>
    <w:div w:id="889653118">
      <w:bodyDiv w:val="1"/>
      <w:marLeft w:val="0"/>
      <w:marRight w:val="0"/>
      <w:marTop w:val="0"/>
      <w:marBottom w:val="0"/>
      <w:divBdr>
        <w:top w:val="none" w:sz="0" w:space="0" w:color="auto"/>
        <w:left w:val="none" w:sz="0" w:space="0" w:color="auto"/>
        <w:bottom w:val="none" w:sz="0" w:space="0" w:color="auto"/>
        <w:right w:val="none" w:sz="0" w:space="0" w:color="auto"/>
      </w:divBdr>
    </w:div>
    <w:div w:id="892470896">
      <w:bodyDiv w:val="1"/>
      <w:marLeft w:val="0"/>
      <w:marRight w:val="0"/>
      <w:marTop w:val="0"/>
      <w:marBottom w:val="0"/>
      <w:divBdr>
        <w:top w:val="none" w:sz="0" w:space="0" w:color="auto"/>
        <w:left w:val="none" w:sz="0" w:space="0" w:color="auto"/>
        <w:bottom w:val="none" w:sz="0" w:space="0" w:color="auto"/>
        <w:right w:val="none" w:sz="0" w:space="0" w:color="auto"/>
      </w:divBdr>
    </w:div>
    <w:div w:id="894777897">
      <w:bodyDiv w:val="1"/>
      <w:marLeft w:val="0"/>
      <w:marRight w:val="0"/>
      <w:marTop w:val="0"/>
      <w:marBottom w:val="0"/>
      <w:divBdr>
        <w:top w:val="none" w:sz="0" w:space="0" w:color="auto"/>
        <w:left w:val="none" w:sz="0" w:space="0" w:color="auto"/>
        <w:bottom w:val="none" w:sz="0" w:space="0" w:color="auto"/>
        <w:right w:val="none" w:sz="0" w:space="0" w:color="auto"/>
      </w:divBdr>
    </w:div>
    <w:div w:id="905603576">
      <w:bodyDiv w:val="1"/>
      <w:marLeft w:val="0"/>
      <w:marRight w:val="0"/>
      <w:marTop w:val="0"/>
      <w:marBottom w:val="0"/>
      <w:divBdr>
        <w:top w:val="none" w:sz="0" w:space="0" w:color="auto"/>
        <w:left w:val="none" w:sz="0" w:space="0" w:color="auto"/>
        <w:bottom w:val="none" w:sz="0" w:space="0" w:color="auto"/>
        <w:right w:val="none" w:sz="0" w:space="0" w:color="auto"/>
      </w:divBdr>
      <w:divsChild>
        <w:div w:id="1330720079">
          <w:marLeft w:val="0"/>
          <w:marRight w:val="0"/>
          <w:marTop w:val="0"/>
          <w:marBottom w:val="0"/>
          <w:divBdr>
            <w:top w:val="none" w:sz="0" w:space="0" w:color="auto"/>
            <w:left w:val="none" w:sz="0" w:space="0" w:color="auto"/>
            <w:bottom w:val="none" w:sz="0" w:space="0" w:color="auto"/>
            <w:right w:val="none" w:sz="0" w:space="0" w:color="auto"/>
          </w:divBdr>
          <w:divsChild>
            <w:div w:id="983196751">
              <w:marLeft w:val="0"/>
              <w:marRight w:val="0"/>
              <w:marTop w:val="0"/>
              <w:marBottom w:val="0"/>
              <w:divBdr>
                <w:top w:val="none" w:sz="0" w:space="0" w:color="auto"/>
                <w:left w:val="none" w:sz="0" w:space="0" w:color="auto"/>
                <w:bottom w:val="none" w:sz="0" w:space="0" w:color="auto"/>
                <w:right w:val="none" w:sz="0" w:space="0" w:color="auto"/>
              </w:divBdr>
              <w:divsChild>
                <w:div w:id="1835342037">
                  <w:marLeft w:val="0"/>
                  <w:marRight w:val="0"/>
                  <w:marTop w:val="0"/>
                  <w:marBottom w:val="0"/>
                  <w:divBdr>
                    <w:top w:val="none" w:sz="0" w:space="0" w:color="auto"/>
                    <w:left w:val="none" w:sz="0" w:space="0" w:color="auto"/>
                    <w:bottom w:val="none" w:sz="0" w:space="0" w:color="auto"/>
                    <w:right w:val="none" w:sz="0" w:space="0" w:color="auto"/>
                  </w:divBdr>
                  <w:divsChild>
                    <w:div w:id="863641104">
                      <w:marLeft w:val="0"/>
                      <w:marRight w:val="0"/>
                      <w:marTop w:val="0"/>
                      <w:marBottom w:val="0"/>
                      <w:divBdr>
                        <w:top w:val="none" w:sz="0" w:space="0" w:color="auto"/>
                        <w:left w:val="none" w:sz="0" w:space="0" w:color="auto"/>
                        <w:bottom w:val="none" w:sz="0" w:space="0" w:color="auto"/>
                        <w:right w:val="none" w:sz="0" w:space="0" w:color="auto"/>
                      </w:divBdr>
                      <w:divsChild>
                        <w:div w:id="1436439015">
                          <w:marLeft w:val="0"/>
                          <w:marRight w:val="0"/>
                          <w:marTop w:val="0"/>
                          <w:marBottom w:val="0"/>
                          <w:divBdr>
                            <w:top w:val="none" w:sz="0" w:space="0" w:color="auto"/>
                            <w:left w:val="none" w:sz="0" w:space="0" w:color="auto"/>
                            <w:bottom w:val="none" w:sz="0" w:space="0" w:color="auto"/>
                            <w:right w:val="none" w:sz="0" w:space="0" w:color="auto"/>
                          </w:divBdr>
                          <w:divsChild>
                            <w:div w:id="2331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270123">
      <w:bodyDiv w:val="1"/>
      <w:marLeft w:val="0"/>
      <w:marRight w:val="0"/>
      <w:marTop w:val="0"/>
      <w:marBottom w:val="0"/>
      <w:divBdr>
        <w:top w:val="none" w:sz="0" w:space="0" w:color="auto"/>
        <w:left w:val="none" w:sz="0" w:space="0" w:color="auto"/>
        <w:bottom w:val="none" w:sz="0" w:space="0" w:color="auto"/>
        <w:right w:val="none" w:sz="0" w:space="0" w:color="auto"/>
      </w:divBdr>
    </w:div>
    <w:div w:id="941109230">
      <w:bodyDiv w:val="1"/>
      <w:marLeft w:val="0"/>
      <w:marRight w:val="0"/>
      <w:marTop w:val="0"/>
      <w:marBottom w:val="0"/>
      <w:divBdr>
        <w:top w:val="none" w:sz="0" w:space="0" w:color="auto"/>
        <w:left w:val="none" w:sz="0" w:space="0" w:color="auto"/>
        <w:bottom w:val="none" w:sz="0" w:space="0" w:color="auto"/>
        <w:right w:val="none" w:sz="0" w:space="0" w:color="auto"/>
      </w:divBdr>
    </w:div>
    <w:div w:id="981538204">
      <w:bodyDiv w:val="1"/>
      <w:marLeft w:val="0"/>
      <w:marRight w:val="0"/>
      <w:marTop w:val="0"/>
      <w:marBottom w:val="0"/>
      <w:divBdr>
        <w:top w:val="none" w:sz="0" w:space="0" w:color="auto"/>
        <w:left w:val="none" w:sz="0" w:space="0" w:color="auto"/>
        <w:bottom w:val="none" w:sz="0" w:space="0" w:color="auto"/>
        <w:right w:val="none" w:sz="0" w:space="0" w:color="auto"/>
      </w:divBdr>
    </w:div>
    <w:div w:id="986400682">
      <w:bodyDiv w:val="1"/>
      <w:marLeft w:val="0"/>
      <w:marRight w:val="0"/>
      <w:marTop w:val="0"/>
      <w:marBottom w:val="0"/>
      <w:divBdr>
        <w:top w:val="none" w:sz="0" w:space="0" w:color="auto"/>
        <w:left w:val="none" w:sz="0" w:space="0" w:color="auto"/>
        <w:bottom w:val="none" w:sz="0" w:space="0" w:color="auto"/>
        <w:right w:val="none" w:sz="0" w:space="0" w:color="auto"/>
      </w:divBdr>
    </w:div>
    <w:div w:id="993489943">
      <w:bodyDiv w:val="1"/>
      <w:marLeft w:val="0"/>
      <w:marRight w:val="0"/>
      <w:marTop w:val="0"/>
      <w:marBottom w:val="0"/>
      <w:divBdr>
        <w:top w:val="none" w:sz="0" w:space="0" w:color="auto"/>
        <w:left w:val="none" w:sz="0" w:space="0" w:color="auto"/>
        <w:bottom w:val="none" w:sz="0" w:space="0" w:color="auto"/>
        <w:right w:val="none" w:sz="0" w:space="0" w:color="auto"/>
      </w:divBdr>
    </w:div>
    <w:div w:id="1047754361">
      <w:bodyDiv w:val="1"/>
      <w:marLeft w:val="0"/>
      <w:marRight w:val="0"/>
      <w:marTop w:val="0"/>
      <w:marBottom w:val="0"/>
      <w:divBdr>
        <w:top w:val="none" w:sz="0" w:space="0" w:color="auto"/>
        <w:left w:val="none" w:sz="0" w:space="0" w:color="auto"/>
        <w:bottom w:val="none" w:sz="0" w:space="0" w:color="auto"/>
        <w:right w:val="none" w:sz="0" w:space="0" w:color="auto"/>
      </w:divBdr>
    </w:div>
    <w:div w:id="1062026560">
      <w:bodyDiv w:val="1"/>
      <w:marLeft w:val="0"/>
      <w:marRight w:val="0"/>
      <w:marTop w:val="0"/>
      <w:marBottom w:val="0"/>
      <w:divBdr>
        <w:top w:val="none" w:sz="0" w:space="0" w:color="auto"/>
        <w:left w:val="none" w:sz="0" w:space="0" w:color="auto"/>
        <w:bottom w:val="none" w:sz="0" w:space="0" w:color="auto"/>
        <w:right w:val="none" w:sz="0" w:space="0" w:color="auto"/>
      </w:divBdr>
    </w:div>
    <w:div w:id="1070226747">
      <w:bodyDiv w:val="1"/>
      <w:marLeft w:val="0"/>
      <w:marRight w:val="0"/>
      <w:marTop w:val="0"/>
      <w:marBottom w:val="0"/>
      <w:divBdr>
        <w:top w:val="none" w:sz="0" w:space="0" w:color="auto"/>
        <w:left w:val="none" w:sz="0" w:space="0" w:color="auto"/>
        <w:bottom w:val="none" w:sz="0" w:space="0" w:color="auto"/>
        <w:right w:val="none" w:sz="0" w:space="0" w:color="auto"/>
      </w:divBdr>
    </w:div>
    <w:div w:id="1075056034">
      <w:bodyDiv w:val="1"/>
      <w:marLeft w:val="0"/>
      <w:marRight w:val="0"/>
      <w:marTop w:val="0"/>
      <w:marBottom w:val="0"/>
      <w:divBdr>
        <w:top w:val="none" w:sz="0" w:space="0" w:color="auto"/>
        <w:left w:val="none" w:sz="0" w:space="0" w:color="auto"/>
        <w:bottom w:val="none" w:sz="0" w:space="0" w:color="auto"/>
        <w:right w:val="none" w:sz="0" w:space="0" w:color="auto"/>
      </w:divBdr>
    </w:div>
    <w:div w:id="1090152522">
      <w:bodyDiv w:val="1"/>
      <w:marLeft w:val="0"/>
      <w:marRight w:val="0"/>
      <w:marTop w:val="0"/>
      <w:marBottom w:val="0"/>
      <w:divBdr>
        <w:top w:val="none" w:sz="0" w:space="0" w:color="auto"/>
        <w:left w:val="none" w:sz="0" w:space="0" w:color="auto"/>
        <w:bottom w:val="none" w:sz="0" w:space="0" w:color="auto"/>
        <w:right w:val="none" w:sz="0" w:space="0" w:color="auto"/>
      </w:divBdr>
    </w:div>
    <w:div w:id="1151754543">
      <w:bodyDiv w:val="1"/>
      <w:marLeft w:val="0"/>
      <w:marRight w:val="0"/>
      <w:marTop w:val="0"/>
      <w:marBottom w:val="0"/>
      <w:divBdr>
        <w:top w:val="none" w:sz="0" w:space="0" w:color="auto"/>
        <w:left w:val="none" w:sz="0" w:space="0" w:color="auto"/>
        <w:bottom w:val="none" w:sz="0" w:space="0" w:color="auto"/>
        <w:right w:val="none" w:sz="0" w:space="0" w:color="auto"/>
      </w:divBdr>
    </w:div>
    <w:div w:id="1157645316">
      <w:bodyDiv w:val="1"/>
      <w:marLeft w:val="0"/>
      <w:marRight w:val="0"/>
      <w:marTop w:val="0"/>
      <w:marBottom w:val="0"/>
      <w:divBdr>
        <w:top w:val="none" w:sz="0" w:space="0" w:color="auto"/>
        <w:left w:val="none" w:sz="0" w:space="0" w:color="auto"/>
        <w:bottom w:val="none" w:sz="0" w:space="0" w:color="auto"/>
        <w:right w:val="none" w:sz="0" w:space="0" w:color="auto"/>
      </w:divBdr>
    </w:div>
    <w:div w:id="1201017849">
      <w:bodyDiv w:val="1"/>
      <w:marLeft w:val="0"/>
      <w:marRight w:val="0"/>
      <w:marTop w:val="0"/>
      <w:marBottom w:val="0"/>
      <w:divBdr>
        <w:top w:val="none" w:sz="0" w:space="0" w:color="auto"/>
        <w:left w:val="none" w:sz="0" w:space="0" w:color="auto"/>
        <w:bottom w:val="none" w:sz="0" w:space="0" w:color="auto"/>
        <w:right w:val="none" w:sz="0" w:space="0" w:color="auto"/>
      </w:divBdr>
    </w:div>
    <w:div w:id="1207835320">
      <w:bodyDiv w:val="1"/>
      <w:marLeft w:val="0"/>
      <w:marRight w:val="0"/>
      <w:marTop w:val="0"/>
      <w:marBottom w:val="0"/>
      <w:divBdr>
        <w:top w:val="none" w:sz="0" w:space="0" w:color="auto"/>
        <w:left w:val="none" w:sz="0" w:space="0" w:color="auto"/>
        <w:bottom w:val="none" w:sz="0" w:space="0" w:color="auto"/>
        <w:right w:val="none" w:sz="0" w:space="0" w:color="auto"/>
      </w:divBdr>
    </w:div>
    <w:div w:id="1214075260">
      <w:bodyDiv w:val="1"/>
      <w:marLeft w:val="0"/>
      <w:marRight w:val="0"/>
      <w:marTop w:val="0"/>
      <w:marBottom w:val="0"/>
      <w:divBdr>
        <w:top w:val="none" w:sz="0" w:space="0" w:color="auto"/>
        <w:left w:val="none" w:sz="0" w:space="0" w:color="auto"/>
        <w:bottom w:val="none" w:sz="0" w:space="0" w:color="auto"/>
        <w:right w:val="none" w:sz="0" w:space="0" w:color="auto"/>
      </w:divBdr>
    </w:div>
    <w:div w:id="1214806482">
      <w:bodyDiv w:val="1"/>
      <w:marLeft w:val="0"/>
      <w:marRight w:val="0"/>
      <w:marTop w:val="0"/>
      <w:marBottom w:val="0"/>
      <w:divBdr>
        <w:top w:val="none" w:sz="0" w:space="0" w:color="auto"/>
        <w:left w:val="none" w:sz="0" w:space="0" w:color="auto"/>
        <w:bottom w:val="none" w:sz="0" w:space="0" w:color="auto"/>
        <w:right w:val="none" w:sz="0" w:space="0" w:color="auto"/>
      </w:divBdr>
    </w:div>
    <w:div w:id="1214973129">
      <w:bodyDiv w:val="1"/>
      <w:marLeft w:val="0"/>
      <w:marRight w:val="0"/>
      <w:marTop w:val="0"/>
      <w:marBottom w:val="0"/>
      <w:divBdr>
        <w:top w:val="none" w:sz="0" w:space="0" w:color="auto"/>
        <w:left w:val="none" w:sz="0" w:space="0" w:color="auto"/>
        <w:bottom w:val="none" w:sz="0" w:space="0" w:color="auto"/>
        <w:right w:val="none" w:sz="0" w:space="0" w:color="auto"/>
      </w:divBdr>
    </w:div>
    <w:div w:id="1314991467">
      <w:bodyDiv w:val="1"/>
      <w:marLeft w:val="0"/>
      <w:marRight w:val="0"/>
      <w:marTop w:val="0"/>
      <w:marBottom w:val="0"/>
      <w:divBdr>
        <w:top w:val="none" w:sz="0" w:space="0" w:color="auto"/>
        <w:left w:val="none" w:sz="0" w:space="0" w:color="auto"/>
        <w:bottom w:val="none" w:sz="0" w:space="0" w:color="auto"/>
        <w:right w:val="none" w:sz="0" w:space="0" w:color="auto"/>
      </w:divBdr>
    </w:div>
    <w:div w:id="1317758558">
      <w:bodyDiv w:val="1"/>
      <w:marLeft w:val="0"/>
      <w:marRight w:val="0"/>
      <w:marTop w:val="0"/>
      <w:marBottom w:val="0"/>
      <w:divBdr>
        <w:top w:val="none" w:sz="0" w:space="0" w:color="auto"/>
        <w:left w:val="none" w:sz="0" w:space="0" w:color="auto"/>
        <w:bottom w:val="none" w:sz="0" w:space="0" w:color="auto"/>
        <w:right w:val="none" w:sz="0" w:space="0" w:color="auto"/>
      </w:divBdr>
    </w:div>
    <w:div w:id="1319072176">
      <w:bodyDiv w:val="1"/>
      <w:marLeft w:val="0"/>
      <w:marRight w:val="0"/>
      <w:marTop w:val="0"/>
      <w:marBottom w:val="0"/>
      <w:divBdr>
        <w:top w:val="none" w:sz="0" w:space="0" w:color="auto"/>
        <w:left w:val="none" w:sz="0" w:space="0" w:color="auto"/>
        <w:bottom w:val="none" w:sz="0" w:space="0" w:color="auto"/>
        <w:right w:val="none" w:sz="0" w:space="0" w:color="auto"/>
      </w:divBdr>
    </w:div>
    <w:div w:id="1326664705">
      <w:bodyDiv w:val="1"/>
      <w:marLeft w:val="0"/>
      <w:marRight w:val="0"/>
      <w:marTop w:val="0"/>
      <w:marBottom w:val="0"/>
      <w:divBdr>
        <w:top w:val="none" w:sz="0" w:space="0" w:color="auto"/>
        <w:left w:val="none" w:sz="0" w:space="0" w:color="auto"/>
        <w:bottom w:val="none" w:sz="0" w:space="0" w:color="auto"/>
        <w:right w:val="none" w:sz="0" w:space="0" w:color="auto"/>
      </w:divBdr>
    </w:div>
    <w:div w:id="1329938300">
      <w:bodyDiv w:val="1"/>
      <w:marLeft w:val="0"/>
      <w:marRight w:val="0"/>
      <w:marTop w:val="0"/>
      <w:marBottom w:val="0"/>
      <w:divBdr>
        <w:top w:val="none" w:sz="0" w:space="0" w:color="auto"/>
        <w:left w:val="none" w:sz="0" w:space="0" w:color="auto"/>
        <w:bottom w:val="none" w:sz="0" w:space="0" w:color="auto"/>
        <w:right w:val="none" w:sz="0" w:space="0" w:color="auto"/>
      </w:divBdr>
    </w:div>
    <w:div w:id="1336495583">
      <w:bodyDiv w:val="1"/>
      <w:marLeft w:val="0"/>
      <w:marRight w:val="0"/>
      <w:marTop w:val="0"/>
      <w:marBottom w:val="0"/>
      <w:divBdr>
        <w:top w:val="none" w:sz="0" w:space="0" w:color="auto"/>
        <w:left w:val="none" w:sz="0" w:space="0" w:color="auto"/>
        <w:bottom w:val="none" w:sz="0" w:space="0" w:color="auto"/>
        <w:right w:val="none" w:sz="0" w:space="0" w:color="auto"/>
      </w:divBdr>
    </w:div>
    <w:div w:id="1352027636">
      <w:bodyDiv w:val="1"/>
      <w:marLeft w:val="0"/>
      <w:marRight w:val="0"/>
      <w:marTop w:val="0"/>
      <w:marBottom w:val="0"/>
      <w:divBdr>
        <w:top w:val="none" w:sz="0" w:space="0" w:color="auto"/>
        <w:left w:val="none" w:sz="0" w:space="0" w:color="auto"/>
        <w:bottom w:val="none" w:sz="0" w:space="0" w:color="auto"/>
        <w:right w:val="none" w:sz="0" w:space="0" w:color="auto"/>
      </w:divBdr>
    </w:div>
    <w:div w:id="1360396949">
      <w:bodyDiv w:val="1"/>
      <w:marLeft w:val="0"/>
      <w:marRight w:val="0"/>
      <w:marTop w:val="0"/>
      <w:marBottom w:val="0"/>
      <w:divBdr>
        <w:top w:val="none" w:sz="0" w:space="0" w:color="auto"/>
        <w:left w:val="none" w:sz="0" w:space="0" w:color="auto"/>
        <w:bottom w:val="none" w:sz="0" w:space="0" w:color="auto"/>
        <w:right w:val="none" w:sz="0" w:space="0" w:color="auto"/>
      </w:divBdr>
    </w:div>
    <w:div w:id="1369455148">
      <w:bodyDiv w:val="1"/>
      <w:marLeft w:val="0"/>
      <w:marRight w:val="0"/>
      <w:marTop w:val="0"/>
      <w:marBottom w:val="0"/>
      <w:divBdr>
        <w:top w:val="none" w:sz="0" w:space="0" w:color="auto"/>
        <w:left w:val="none" w:sz="0" w:space="0" w:color="auto"/>
        <w:bottom w:val="none" w:sz="0" w:space="0" w:color="auto"/>
        <w:right w:val="none" w:sz="0" w:space="0" w:color="auto"/>
      </w:divBdr>
    </w:div>
    <w:div w:id="1370567625">
      <w:bodyDiv w:val="1"/>
      <w:marLeft w:val="0"/>
      <w:marRight w:val="0"/>
      <w:marTop w:val="0"/>
      <w:marBottom w:val="0"/>
      <w:divBdr>
        <w:top w:val="none" w:sz="0" w:space="0" w:color="auto"/>
        <w:left w:val="none" w:sz="0" w:space="0" w:color="auto"/>
        <w:bottom w:val="none" w:sz="0" w:space="0" w:color="auto"/>
        <w:right w:val="none" w:sz="0" w:space="0" w:color="auto"/>
      </w:divBdr>
    </w:div>
    <w:div w:id="1381127718">
      <w:bodyDiv w:val="1"/>
      <w:marLeft w:val="0"/>
      <w:marRight w:val="0"/>
      <w:marTop w:val="0"/>
      <w:marBottom w:val="0"/>
      <w:divBdr>
        <w:top w:val="none" w:sz="0" w:space="0" w:color="auto"/>
        <w:left w:val="none" w:sz="0" w:space="0" w:color="auto"/>
        <w:bottom w:val="none" w:sz="0" w:space="0" w:color="auto"/>
        <w:right w:val="none" w:sz="0" w:space="0" w:color="auto"/>
      </w:divBdr>
    </w:div>
    <w:div w:id="1445734006">
      <w:bodyDiv w:val="1"/>
      <w:marLeft w:val="0"/>
      <w:marRight w:val="0"/>
      <w:marTop w:val="0"/>
      <w:marBottom w:val="0"/>
      <w:divBdr>
        <w:top w:val="none" w:sz="0" w:space="0" w:color="auto"/>
        <w:left w:val="none" w:sz="0" w:space="0" w:color="auto"/>
        <w:bottom w:val="none" w:sz="0" w:space="0" w:color="auto"/>
        <w:right w:val="none" w:sz="0" w:space="0" w:color="auto"/>
      </w:divBdr>
    </w:div>
    <w:div w:id="1477453914">
      <w:bodyDiv w:val="1"/>
      <w:marLeft w:val="0"/>
      <w:marRight w:val="0"/>
      <w:marTop w:val="0"/>
      <w:marBottom w:val="0"/>
      <w:divBdr>
        <w:top w:val="none" w:sz="0" w:space="0" w:color="auto"/>
        <w:left w:val="none" w:sz="0" w:space="0" w:color="auto"/>
        <w:bottom w:val="none" w:sz="0" w:space="0" w:color="auto"/>
        <w:right w:val="none" w:sz="0" w:space="0" w:color="auto"/>
      </w:divBdr>
    </w:div>
    <w:div w:id="1481993420">
      <w:bodyDiv w:val="1"/>
      <w:marLeft w:val="0"/>
      <w:marRight w:val="0"/>
      <w:marTop w:val="0"/>
      <w:marBottom w:val="0"/>
      <w:divBdr>
        <w:top w:val="none" w:sz="0" w:space="0" w:color="auto"/>
        <w:left w:val="none" w:sz="0" w:space="0" w:color="auto"/>
        <w:bottom w:val="none" w:sz="0" w:space="0" w:color="auto"/>
        <w:right w:val="none" w:sz="0" w:space="0" w:color="auto"/>
      </w:divBdr>
    </w:div>
    <w:div w:id="1533766741">
      <w:bodyDiv w:val="1"/>
      <w:marLeft w:val="0"/>
      <w:marRight w:val="0"/>
      <w:marTop w:val="0"/>
      <w:marBottom w:val="0"/>
      <w:divBdr>
        <w:top w:val="none" w:sz="0" w:space="0" w:color="auto"/>
        <w:left w:val="none" w:sz="0" w:space="0" w:color="auto"/>
        <w:bottom w:val="none" w:sz="0" w:space="0" w:color="auto"/>
        <w:right w:val="none" w:sz="0" w:space="0" w:color="auto"/>
      </w:divBdr>
    </w:div>
    <w:div w:id="1569655647">
      <w:bodyDiv w:val="1"/>
      <w:marLeft w:val="0"/>
      <w:marRight w:val="0"/>
      <w:marTop w:val="0"/>
      <w:marBottom w:val="0"/>
      <w:divBdr>
        <w:top w:val="none" w:sz="0" w:space="0" w:color="auto"/>
        <w:left w:val="none" w:sz="0" w:space="0" w:color="auto"/>
        <w:bottom w:val="none" w:sz="0" w:space="0" w:color="auto"/>
        <w:right w:val="none" w:sz="0" w:space="0" w:color="auto"/>
      </w:divBdr>
    </w:div>
    <w:div w:id="1589466002">
      <w:bodyDiv w:val="1"/>
      <w:marLeft w:val="0"/>
      <w:marRight w:val="0"/>
      <w:marTop w:val="0"/>
      <w:marBottom w:val="0"/>
      <w:divBdr>
        <w:top w:val="none" w:sz="0" w:space="0" w:color="auto"/>
        <w:left w:val="none" w:sz="0" w:space="0" w:color="auto"/>
        <w:bottom w:val="none" w:sz="0" w:space="0" w:color="auto"/>
        <w:right w:val="none" w:sz="0" w:space="0" w:color="auto"/>
      </w:divBdr>
    </w:div>
    <w:div w:id="1622683724">
      <w:bodyDiv w:val="1"/>
      <w:marLeft w:val="0"/>
      <w:marRight w:val="0"/>
      <w:marTop w:val="0"/>
      <w:marBottom w:val="0"/>
      <w:divBdr>
        <w:top w:val="none" w:sz="0" w:space="0" w:color="auto"/>
        <w:left w:val="none" w:sz="0" w:space="0" w:color="auto"/>
        <w:bottom w:val="none" w:sz="0" w:space="0" w:color="auto"/>
        <w:right w:val="none" w:sz="0" w:space="0" w:color="auto"/>
      </w:divBdr>
    </w:div>
    <w:div w:id="1654136476">
      <w:bodyDiv w:val="1"/>
      <w:marLeft w:val="0"/>
      <w:marRight w:val="0"/>
      <w:marTop w:val="0"/>
      <w:marBottom w:val="0"/>
      <w:divBdr>
        <w:top w:val="none" w:sz="0" w:space="0" w:color="auto"/>
        <w:left w:val="none" w:sz="0" w:space="0" w:color="auto"/>
        <w:bottom w:val="none" w:sz="0" w:space="0" w:color="auto"/>
        <w:right w:val="none" w:sz="0" w:space="0" w:color="auto"/>
      </w:divBdr>
    </w:div>
    <w:div w:id="1664239136">
      <w:bodyDiv w:val="1"/>
      <w:marLeft w:val="0"/>
      <w:marRight w:val="0"/>
      <w:marTop w:val="0"/>
      <w:marBottom w:val="0"/>
      <w:divBdr>
        <w:top w:val="none" w:sz="0" w:space="0" w:color="auto"/>
        <w:left w:val="none" w:sz="0" w:space="0" w:color="auto"/>
        <w:bottom w:val="none" w:sz="0" w:space="0" w:color="auto"/>
        <w:right w:val="none" w:sz="0" w:space="0" w:color="auto"/>
      </w:divBdr>
    </w:div>
    <w:div w:id="1687292346">
      <w:bodyDiv w:val="1"/>
      <w:marLeft w:val="0"/>
      <w:marRight w:val="0"/>
      <w:marTop w:val="0"/>
      <w:marBottom w:val="0"/>
      <w:divBdr>
        <w:top w:val="none" w:sz="0" w:space="0" w:color="auto"/>
        <w:left w:val="none" w:sz="0" w:space="0" w:color="auto"/>
        <w:bottom w:val="none" w:sz="0" w:space="0" w:color="auto"/>
        <w:right w:val="none" w:sz="0" w:space="0" w:color="auto"/>
      </w:divBdr>
    </w:div>
    <w:div w:id="1711876400">
      <w:bodyDiv w:val="1"/>
      <w:marLeft w:val="0"/>
      <w:marRight w:val="0"/>
      <w:marTop w:val="0"/>
      <w:marBottom w:val="0"/>
      <w:divBdr>
        <w:top w:val="none" w:sz="0" w:space="0" w:color="auto"/>
        <w:left w:val="none" w:sz="0" w:space="0" w:color="auto"/>
        <w:bottom w:val="none" w:sz="0" w:space="0" w:color="auto"/>
        <w:right w:val="none" w:sz="0" w:space="0" w:color="auto"/>
      </w:divBdr>
    </w:div>
    <w:div w:id="1740977306">
      <w:bodyDiv w:val="1"/>
      <w:marLeft w:val="0"/>
      <w:marRight w:val="0"/>
      <w:marTop w:val="0"/>
      <w:marBottom w:val="0"/>
      <w:divBdr>
        <w:top w:val="none" w:sz="0" w:space="0" w:color="auto"/>
        <w:left w:val="none" w:sz="0" w:space="0" w:color="auto"/>
        <w:bottom w:val="none" w:sz="0" w:space="0" w:color="auto"/>
        <w:right w:val="none" w:sz="0" w:space="0" w:color="auto"/>
      </w:divBdr>
    </w:div>
    <w:div w:id="1750495262">
      <w:bodyDiv w:val="1"/>
      <w:marLeft w:val="0"/>
      <w:marRight w:val="0"/>
      <w:marTop w:val="0"/>
      <w:marBottom w:val="0"/>
      <w:divBdr>
        <w:top w:val="none" w:sz="0" w:space="0" w:color="auto"/>
        <w:left w:val="none" w:sz="0" w:space="0" w:color="auto"/>
        <w:bottom w:val="none" w:sz="0" w:space="0" w:color="auto"/>
        <w:right w:val="none" w:sz="0" w:space="0" w:color="auto"/>
      </w:divBdr>
    </w:div>
    <w:div w:id="1772511104">
      <w:bodyDiv w:val="1"/>
      <w:marLeft w:val="0"/>
      <w:marRight w:val="0"/>
      <w:marTop w:val="0"/>
      <w:marBottom w:val="0"/>
      <w:divBdr>
        <w:top w:val="none" w:sz="0" w:space="0" w:color="auto"/>
        <w:left w:val="none" w:sz="0" w:space="0" w:color="auto"/>
        <w:bottom w:val="none" w:sz="0" w:space="0" w:color="auto"/>
        <w:right w:val="none" w:sz="0" w:space="0" w:color="auto"/>
      </w:divBdr>
    </w:div>
    <w:div w:id="1831604122">
      <w:bodyDiv w:val="1"/>
      <w:marLeft w:val="0"/>
      <w:marRight w:val="0"/>
      <w:marTop w:val="0"/>
      <w:marBottom w:val="0"/>
      <w:divBdr>
        <w:top w:val="none" w:sz="0" w:space="0" w:color="auto"/>
        <w:left w:val="none" w:sz="0" w:space="0" w:color="auto"/>
        <w:bottom w:val="none" w:sz="0" w:space="0" w:color="auto"/>
        <w:right w:val="none" w:sz="0" w:space="0" w:color="auto"/>
      </w:divBdr>
    </w:div>
    <w:div w:id="1919972042">
      <w:bodyDiv w:val="1"/>
      <w:marLeft w:val="0"/>
      <w:marRight w:val="0"/>
      <w:marTop w:val="0"/>
      <w:marBottom w:val="0"/>
      <w:divBdr>
        <w:top w:val="none" w:sz="0" w:space="0" w:color="auto"/>
        <w:left w:val="none" w:sz="0" w:space="0" w:color="auto"/>
        <w:bottom w:val="none" w:sz="0" w:space="0" w:color="auto"/>
        <w:right w:val="none" w:sz="0" w:space="0" w:color="auto"/>
      </w:divBdr>
    </w:div>
    <w:div w:id="1968049165">
      <w:bodyDiv w:val="1"/>
      <w:marLeft w:val="0"/>
      <w:marRight w:val="0"/>
      <w:marTop w:val="0"/>
      <w:marBottom w:val="0"/>
      <w:divBdr>
        <w:top w:val="none" w:sz="0" w:space="0" w:color="auto"/>
        <w:left w:val="none" w:sz="0" w:space="0" w:color="auto"/>
        <w:bottom w:val="none" w:sz="0" w:space="0" w:color="auto"/>
        <w:right w:val="none" w:sz="0" w:space="0" w:color="auto"/>
      </w:divBdr>
    </w:div>
    <w:div w:id="1981423268">
      <w:bodyDiv w:val="1"/>
      <w:marLeft w:val="0"/>
      <w:marRight w:val="0"/>
      <w:marTop w:val="0"/>
      <w:marBottom w:val="0"/>
      <w:divBdr>
        <w:top w:val="none" w:sz="0" w:space="0" w:color="auto"/>
        <w:left w:val="none" w:sz="0" w:space="0" w:color="auto"/>
        <w:bottom w:val="none" w:sz="0" w:space="0" w:color="auto"/>
        <w:right w:val="none" w:sz="0" w:space="0" w:color="auto"/>
      </w:divBdr>
    </w:div>
    <w:div w:id="2005274551">
      <w:bodyDiv w:val="1"/>
      <w:marLeft w:val="0"/>
      <w:marRight w:val="0"/>
      <w:marTop w:val="0"/>
      <w:marBottom w:val="0"/>
      <w:divBdr>
        <w:top w:val="none" w:sz="0" w:space="0" w:color="auto"/>
        <w:left w:val="none" w:sz="0" w:space="0" w:color="auto"/>
        <w:bottom w:val="none" w:sz="0" w:space="0" w:color="auto"/>
        <w:right w:val="none" w:sz="0" w:space="0" w:color="auto"/>
      </w:divBdr>
    </w:div>
    <w:div w:id="2020960303">
      <w:bodyDiv w:val="1"/>
      <w:marLeft w:val="0"/>
      <w:marRight w:val="0"/>
      <w:marTop w:val="0"/>
      <w:marBottom w:val="0"/>
      <w:divBdr>
        <w:top w:val="none" w:sz="0" w:space="0" w:color="auto"/>
        <w:left w:val="none" w:sz="0" w:space="0" w:color="auto"/>
        <w:bottom w:val="none" w:sz="0" w:space="0" w:color="auto"/>
        <w:right w:val="none" w:sz="0" w:space="0" w:color="auto"/>
      </w:divBdr>
    </w:div>
    <w:div w:id="2022008963">
      <w:bodyDiv w:val="1"/>
      <w:marLeft w:val="0"/>
      <w:marRight w:val="0"/>
      <w:marTop w:val="0"/>
      <w:marBottom w:val="0"/>
      <w:divBdr>
        <w:top w:val="none" w:sz="0" w:space="0" w:color="auto"/>
        <w:left w:val="none" w:sz="0" w:space="0" w:color="auto"/>
        <w:bottom w:val="none" w:sz="0" w:space="0" w:color="auto"/>
        <w:right w:val="none" w:sz="0" w:space="0" w:color="auto"/>
      </w:divBdr>
    </w:div>
    <w:div w:id="2031954179">
      <w:bodyDiv w:val="1"/>
      <w:marLeft w:val="0"/>
      <w:marRight w:val="0"/>
      <w:marTop w:val="0"/>
      <w:marBottom w:val="0"/>
      <w:divBdr>
        <w:top w:val="none" w:sz="0" w:space="0" w:color="auto"/>
        <w:left w:val="none" w:sz="0" w:space="0" w:color="auto"/>
        <w:bottom w:val="none" w:sz="0" w:space="0" w:color="auto"/>
        <w:right w:val="none" w:sz="0" w:space="0" w:color="auto"/>
      </w:divBdr>
    </w:div>
    <w:div w:id="2069527569">
      <w:bodyDiv w:val="1"/>
      <w:marLeft w:val="0"/>
      <w:marRight w:val="0"/>
      <w:marTop w:val="0"/>
      <w:marBottom w:val="0"/>
      <w:divBdr>
        <w:top w:val="none" w:sz="0" w:space="0" w:color="auto"/>
        <w:left w:val="none" w:sz="0" w:space="0" w:color="auto"/>
        <w:bottom w:val="none" w:sz="0" w:space="0" w:color="auto"/>
        <w:right w:val="none" w:sz="0" w:space="0" w:color="auto"/>
      </w:divBdr>
    </w:div>
    <w:div w:id="2075425613">
      <w:bodyDiv w:val="1"/>
      <w:marLeft w:val="0"/>
      <w:marRight w:val="0"/>
      <w:marTop w:val="0"/>
      <w:marBottom w:val="0"/>
      <w:divBdr>
        <w:top w:val="none" w:sz="0" w:space="0" w:color="auto"/>
        <w:left w:val="none" w:sz="0" w:space="0" w:color="auto"/>
        <w:bottom w:val="none" w:sz="0" w:space="0" w:color="auto"/>
        <w:right w:val="none" w:sz="0" w:space="0" w:color="auto"/>
      </w:divBdr>
    </w:div>
    <w:div w:id="2102218204">
      <w:bodyDiv w:val="1"/>
      <w:marLeft w:val="0"/>
      <w:marRight w:val="0"/>
      <w:marTop w:val="0"/>
      <w:marBottom w:val="0"/>
      <w:divBdr>
        <w:top w:val="none" w:sz="0" w:space="0" w:color="auto"/>
        <w:left w:val="none" w:sz="0" w:space="0" w:color="auto"/>
        <w:bottom w:val="none" w:sz="0" w:space="0" w:color="auto"/>
        <w:right w:val="none" w:sz="0" w:space="0" w:color="auto"/>
      </w:divBdr>
    </w:div>
    <w:div w:id="2107801515">
      <w:bodyDiv w:val="1"/>
      <w:marLeft w:val="0"/>
      <w:marRight w:val="0"/>
      <w:marTop w:val="0"/>
      <w:marBottom w:val="0"/>
      <w:divBdr>
        <w:top w:val="none" w:sz="0" w:space="0" w:color="auto"/>
        <w:left w:val="none" w:sz="0" w:space="0" w:color="auto"/>
        <w:bottom w:val="none" w:sz="0" w:space="0" w:color="auto"/>
        <w:right w:val="none" w:sz="0" w:space="0" w:color="auto"/>
      </w:divBdr>
    </w:div>
    <w:div w:id="2130736419">
      <w:bodyDiv w:val="1"/>
      <w:marLeft w:val="0"/>
      <w:marRight w:val="0"/>
      <w:marTop w:val="0"/>
      <w:marBottom w:val="0"/>
      <w:divBdr>
        <w:top w:val="none" w:sz="0" w:space="0" w:color="auto"/>
        <w:left w:val="none" w:sz="0" w:space="0" w:color="auto"/>
        <w:bottom w:val="none" w:sz="0" w:space="0" w:color="auto"/>
        <w:right w:val="none" w:sz="0" w:space="0" w:color="auto"/>
      </w:divBdr>
    </w:div>
    <w:div w:id="213768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emercounty.iowa.gov/government/resolutions_and_ordinance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2359</TotalTime>
  <Pages>4</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Bremer County</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Wolf</dc:creator>
  <cp:keywords/>
  <dc:description/>
  <cp:lastModifiedBy>Cade Schmidt</cp:lastModifiedBy>
  <cp:revision>24</cp:revision>
  <cp:lastPrinted>2026-03-02T16:45:00Z</cp:lastPrinted>
  <dcterms:created xsi:type="dcterms:W3CDTF">2026-05-05T14:30:00Z</dcterms:created>
  <dcterms:modified xsi:type="dcterms:W3CDTF">2026-05-12T13:18:00Z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945944267</vt:i4>
  </property>
</Properties>
</file>